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附件1</w:t>
      </w:r>
      <w:r>
        <w:rPr>
          <w:rFonts w:hint="eastAsia" w:ascii="Times New Roman" w:hAnsi="Times New Roman" w:eastAsia="仿宋" w:cs="Times New Roman"/>
          <w:sz w:val="28"/>
          <w:szCs w:val="28"/>
        </w:rPr>
        <w:t xml:space="preserve"> </w:t>
      </w:r>
    </w:p>
    <w:p>
      <w:pPr>
        <w:spacing w:line="600" w:lineRule="exact"/>
        <w:rPr>
          <w:rFonts w:ascii="Times New Roman" w:hAnsi="Times New Roman" w:eastAsia="仿宋" w:cs="Times New Roman"/>
          <w:b/>
          <w:color w:val="000000"/>
          <w:sz w:val="28"/>
          <w:szCs w:val="28"/>
          <w:shd w:val="clear" w:color="auto" w:fill="C7EDCC"/>
        </w:rPr>
      </w:pPr>
    </w:p>
    <w:p>
      <w:pPr>
        <w:spacing w:line="600" w:lineRule="exact"/>
        <w:rPr>
          <w:rFonts w:ascii="Times New Roman" w:hAnsi="Times New Roman" w:eastAsia="仿宋" w:cs="Times New Roman"/>
          <w:b/>
          <w:color w:val="000000"/>
          <w:sz w:val="28"/>
          <w:szCs w:val="28"/>
          <w:shd w:val="clear" w:color="auto" w:fill="C7EDCC"/>
        </w:rPr>
      </w:pPr>
    </w:p>
    <w:p>
      <w:pPr>
        <w:spacing w:line="600" w:lineRule="exact"/>
        <w:rPr>
          <w:rFonts w:ascii="Times New Roman" w:hAnsi="Times New Roman" w:eastAsia="仿宋" w:cs="Times New Roman"/>
          <w:b/>
          <w:color w:val="000000"/>
          <w:sz w:val="28"/>
          <w:szCs w:val="28"/>
          <w:shd w:val="clear" w:color="auto" w:fill="C7EDCC"/>
        </w:rPr>
      </w:pPr>
    </w:p>
    <w:p>
      <w:pPr>
        <w:spacing w:line="600" w:lineRule="exact"/>
        <w:rPr>
          <w:rFonts w:ascii="Times New Roman" w:hAnsi="Times New Roman" w:eastAsia="仿宋" w:cs="Times New Roman"/>
          <w:b/>
          <w:color w:val="000000"/>
          <w:sz w:val="28"/>
          <w:szCs w:val="28"/>
          <w:shd w:val="clear" w:color="auto" w:fill="C7EDCC"/>
        </w:rPr>
      </w:pPr>
    </w:p>
    <w:p>
      <w:pPr>
        <w:spacing w:line="600" w:lineRule="exact"/>
        <w:rPr>
          <w:rFonts w:ascii="Times New Roman" w:hAnsi="Times New Roman" w:eastAsia="仿宋" w:cs="Times New Roman"/>
          <w:b/>
          <w:color w:val="000000"/>
          <w:sz w:val="28"/>
          <w:szCs w:val="28"/>
          <w:shd w:val="clear" w:color="auto" w:fill="C7EDCC"/>
        </w:rPr>
      </w:pPr>
    </w:p>
    <w:p>
      <w:pPr>
        <w:spacing w:line="600" w:lineRule="exact"/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hint="eastAsia" w:ascii="Times New Roman" w:hAnsi="Times New Roman" w:eastAsia="华文中宋"/>
          <w:b/>
          <w:sz w:val="44"/>
          <w:szCs w:val="44"/>
        </w:rPr>
        <w:t>中国科学院“十三五”科普工作先进集体</w:t>
      </w:r>
    </w:p>
    <w:p>
      <w:pPr>
        <w:spacing w:line="600" w:lineRule="exact"/>
        <w:jc w:val="center"/>
        <w:rPr>
          <w:rFonts w:ascii="Times New Roman" w:hAnsi="Times New Roman" w:eastAsia="华文中宋"/>
          <w:b/>
          <w:sz w:val="44"/>
          <w:szCs w:val="44"/>
        </w:rPr>
      </w:pPr>
      <w:r>
        <w:rPr>
          <w:rFonts w:hint="eastAsia" w:ascii="Times New Roman" w:hAnsi="Times New Roman" w:eastAsia="华文中宋"/>
          <w:b/>
          <w:sz w:val="44"/>
          <w:szCs w:val="44"/>
        </w:rPr>
        <w:t>推荐表</w:t>
      </w:r>
    </w:p>
    <w:p>
      <w:pPr>
        <w:spacing w:line="600" w:lineRule="exact"/>
        <w:rPr>
          <w:rFonts w:ascii="Times New Roman" w:hAnsi="Times New Roman" w:eastAsiaTheme="majorEastAsia"/>
          <w:b/>
          <w:sz w:val="36"/>
          <w:szCs w:val="36"/>
        </w:rPr>
      </w:pPr>
    </w:p>
    <w:p>
      <w:pPr>
        <w:spacing w:line="600" w:lineRule="exact"/>
        <w:rPr>
          <w:rFonts w:ascii="Times New Roman" w:hAnsi="Times New Roman" w:eastAsiaTheme="majorEastAsia"/>
          <w:b/>
          <w:sz w:val="36"/>
          <w:szCs w:val="36"/>
        </w:rPr>
      </w:pPr>
    </w:p>
    <w:p>
      <w:pPr>
        <w:spacing w:line="600" w:lineRule="exact"/>
        <w:rPr>
          <w:rFonts w:ascii="Times New Roman" w:hAnsi="Times New Roman" w:eastAsiaTheme="majorEastAsia"/>
          <w:b/>
          <w:sz w:val="36"/>
          <w:szCs w:val="36"/>
        </w:rPr>
      </w:pPr>
    </w:p>
    <w:p>
      <w:pPr>
        <w:spacing w:line="600" w:lineRule="exact"/>
        <w:rPr>
          <w:rFonts w:ascii="Times New Roman" w:hAnsi="Times New Roman" w:eastAsiaTheme="majorEastAsia"/>
          <w:b/>
          <w:sz w:val="36"/>
          <w:szCs w:val="36"/>
        </w:rPr>
      </w:pPr>
    </w:p>
    <w:p>
      <w:pPr>
        <w:spacing w:line="600" w:lineRule="exact"/>
        <w:rPr>
          <w:rFonts w:ascii="Times New Roman" w:hAnsi="Times New Roman" w:eastAsiaTheme="majorEastAsia"/>
          <w:b/>
          <w:sz w:val="36"/>
          <w:szCs w:val="36"/>
        </w:rPr>
      </w:pPr>
    </w:p>
    <w:p>
      <w:pPr>
        <w:spacing w:line="600" w:lineRule="exact"/>
        <w:rPr>
          <w:rFonts w:ascii="Times New Roman" w:hAnsi="Times New Roman" w:eastAsiaTheme="majorEastAsia"/>
          <w:b/>
          <w:sz w:val="36"/>
          <w:szCs w:val="36"/>
        </w:rPr>
      </w:pPr>
    </w:p>
    <w:p>
      <w:pPr>
        <w:tabs>
          <w:tab w:val="left" w:pos="1170"/>
        </w:tabs>
        <w:spacing w:line="360" w:lineRule="auto"/>
        <w:jc w:val="center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候选集体</w:t>
      </w:r>
      <w:r>
        <w:rPr>
          <w:rFonts w:ascii="仿宋" w:hAnsi="仿宋" w:eastAsia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中国科学院武汉植物园园艺中心</w:t>
      </w:r>
      <w:r>
        <w:rPr>
          <w:rFonts w:ascii="仿宋" w:hAnsi="仿宋" w:eastAsia="仿宋"/>
          <w:sz w:val="28"/>
          <w:szCs w:val="28"/>
          <w:u w:val="single"/>
        </w:rPr>
        <w:t xml:space="preserve">  </w:t>
      </w: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 xml:space="preserve">              </w:t>
      </w:r>
      <w:r>
        <w:rPr>
          <w:rFonts w:hint="eastAsia" w:ascii="仿宋" w:hAnsi="仿宋" w:eastAsia="仿宋"/>
          <w:sz w:val="28"/>
          <w:szCs w:val="28"/>
        </w:rPr>
        <w:t>所在单位</w:t>
      </w:r>
      <w:r>
        <w:rPr>
          <w:rFonts w:ascii="仿宋" w:hAnsi="仿宋" w:eastAsia="仿宋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中国科学院武汉植物园</w:t>
      </w:r>
      <w:r>
        <w:rPr>
          <w:rFonts w:ascii="仿宋" w:hAnsi="仿宋" w:eastAsia="仿宋"/>
          <w:sz w:val="28"/>
          <w:szCs w:val="28"/>
          <w:u w:val="single"/>
        </w:rPr>
        <w:t xml:space="preserve">      </w:t>
      </w:r>
    </w:p>
    <w:p>
      <w:pPr>
        <w:spacing w:line="360" w:lineRule="auto"/>
        <w:rPr>
          <w:rFonts w:ascii="仿宋" w:hAnsi="仿宋" w:eastAsia="仿宋"/>
          <w:sz w:val="28"/>
          <w:szCs w:val="28"/>
        </w:rPr>
      </w:pPr>
    </w:p>
    <w:p>
      <w:pPr>
        <w:spacing w:line="360" w:lineRule="auto"/>
        <w:ind w:firstLine="1960" w:firstLineChars="7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填报时间： </w:t>
      </w:r>
      <w:r>
        <w:rPr>
          <w:rFonts w:ascii="仿宋" w:hAnsi="仿宋" w:eastAsia="仿宋"/>
          <w:sz w:val="28"/>
          <w:szCs w:val="28"/>
        </w:rPr>
        <w:t>20</w:t>
      </w:r>
      <w:r>
        <w:rPr>
          <w:rFonts w:hint="eastAsia" w:ascii="仿宋" w:hAnsi="仿宋" w:eastAsia="仿宋"/>
          <w:sz w:val="28"/>
          <w:szCs w:val="28"/>
        </w:rPr>
        <w:t>21年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pacing w:line="600" w:lineRule="exact"/>
        <w:rPr>
          <w:rFonts w:ascii="Times New Roman" w:hAnsi="Times New Roman" w:eastAsiaTheme="majorEastAsia"/>
          <w:b/>
          <w:sz w:val="36"/>
          <w:szCs w:val="36"/>
        </w:rPr>
      </w:pPr>
    </w:p>
    <w:p>
      <w:pPr>
        <w:spacing w:line="600" w:lineRule="exac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5"/>
        <w:tblW w:w="825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9" w:hRule="atLeast"/>
          <w:jc w:val="center"/>
        </w:trPr>
        <w:tc>
          <w:tcPr>
            <w:tcW w:w="8250" w:type="dxa"/>
          </w:tcPr>
          <w:p>
            <w:pPr>
              <w:spacing w:before="156" w:beforeLines="50" w:after="156" w:afterLines="5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先进事迹</w:t>
            </w: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（要求：1.应客观详实叙述所开展的工作及所取得的成效，特别是在树立中科院形象、传播科学文化、促进效能提升方面的绩效；2.申报材料应真实有效，且无涉密内容，可公开进行宣传；3.文字朴实、简练，字数应控制在</w:t>
            </w:r>
            <w:r>
              <w:rPr>
                <w:rFonts w:ascii="Times New Roman" w:hAnsi="Times New Roman" w:eastAsia="仿宋_GB2312"/>
                <w:sz w:val="24"/>
                <w:szCs w:val="32"/>
              </w:rPr>
              <w:t>1</w:t>
            </w:r>
            <w:r>
              <w:rPr>
                <w:rFonts w:hint="eastAsia" w:ascii="Times New Roman" w:hAnsi="Times New Roman" w:eastAsia="仿宋_GB2312"/>
                <w:sz w:val="24"/>
                <w:szCs w:val="32"/>
              </w:rPr>
              <w:t>000字以内。4. 获得的奖励需要提供相关材料复印件。5.材料标题用宋体小二号字，正文用仿宋四号字）。</w:t>
            </w:r>
          </w:p>
          <w:p>
            <w:pPr>
              <w:spacing w:line="360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十三五期间，中国科学院武汉植物园园艺中心积极贯彻落实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科普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要求，面向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国家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战略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持续开展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特色鲜明的科普教育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工作，取得了新成效、新局面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,具体如下：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丰富科学教育活动类型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，形成了集“研学旅行+自然课堂+植物专题营+野外科考营+科普进学校/社区”为一体的“儿童+青少年+普通市民”综合教育活动体系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，科学教育活动覆盖人群广。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探索科普教育向产业化转变的体制和机制，成立了科学教育中心，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率先开展研学教育实践活动，是第一批入选“全国中小学生研学实践教育基地”和“湖北省中小学生研学旅行实践教育基地”的单位之一，成功获批“武汉市首批中小学生研学实践教育营地”。系统化的研学产品体系，实现了基础和高端结合，短期和长期兼具，首推订单式的产品定购方式能满足不同对象的需求，十三五期间，累计接待中小学研学团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20万余人次。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2019年“以科学的名义行走自然”主题研学活动荣获第八届梁希科普奖，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策划实施的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《好吃的猕猴桃是怎样长成的》研学实践活动荣获“2019年武汉市自然生态课题研学一等奖”。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构建了完善的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针对4-16岁青少年的相对完整的分学段分年龄课程，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儿童品牌活动“自然课堂”举办近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0期，累计近1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000家庭参与。2017年“自然帮助我们成长”未成年人科学教育实践活动获得第七届梁希科普奖，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2021年，其中的3个课程荣获武汉市优秀自然教育案例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作为全国唯一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个承办“植物科学”专题营的科研机构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，已经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连续 7年承办了全国“青少年高校科学营植物科学专题营”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，夯实了高中生科学教育品牌，该活动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4次入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选《科学营特色营队活动案例》，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次荣获《科学营名家大师精彩报告》奖，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2016年荣获“杰出表现单位”称号，2020年荣获“优秀组织单位”荣誉称号。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连续多年承办湖北省科技周和科普讲解大赛、中科院科普讲解大赛及中科院科学实验展演选拔赛、湖北省及中科院联合主办的“国际植物日”、国家林草局科普讲解大赛等大型活动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，是中国科学院、湖北省科协、科技厅官方活动的主要承办方，积累了丰富的大型活动组织经验。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2018年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获得“全国科学实验展演汇演活动优秀组织奖”，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2019年获得“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全国科普日优秀组织奖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”及“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全国科技活动周优秀组织单位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”称号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560" w:firstLineChars="200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推动高端科研资源成果与科普化教育的有机融合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密切结合科研优势，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持续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推出药用植物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、猕猴桃科普周、秋荷展、珍稀濒危植物展等有影响力的特色科普展览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，有效实现了科研资源、进展及成果的直观科普。开展青年科学节等大型科研人员参与的科普活动，让公众近距离接触前沿科技成果，搭建科研与科普的桥梁。</w:t>
            </w:r>
          </w:p>
          <w:p>
            <w:pPr>
              <w:numPr>
                <w:ilvl w:val="0"/>
                <w:numId w:val="1"/>
              </w:numPr>
              <w:spacing w:line="360" w:lineRule="auto"/>
              <w:ind w:firstLine="560" w:firstLineChars="200"/>
              <w:jc w:val="both"/>
              <w:rPr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打造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立体全面的科学传播体系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把握“新媒体、融媒体、微传播”时代科学传播工作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特征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建立了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两微一抖的自媒体传播阵地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，年度发布各类新闻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400篇左右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出版了《多彩植物，趣味生活》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、《啊哈，这么有趣的植物》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等多部科普书籍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多个科普视频在全国性比赛中获得“全国优秀科普微视频”和中科院“十大优秀科普微视频作品”，“科普微视频创意大赛科学实验类作品一等奖”等大奖。</w:t>
            </w:r>
          </w:p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此外，科普工作获得广泛认可，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先后获得“国家科研科普基地”、、“国家自然学校”、“自然教育学校（基地）”、“全国优秀科普教育基地”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“全省科普工作先进集体”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“湖北省校外教育工作先进单位”等奖项。</w:t>
            </w:r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(清单附后</w:t>
            </w:r>
            <w:bookmarkStart w:id="1" w:name="_GoBack"/>
            <w:bookmarkEnd w:id="1"/>
            <w:r>
              <w:rPr>
                <w:rFonts w:hint="eastAsia" w:ascii="仿宋_GB2312" w:hAnsi="Times New Roman" w:eastAsia="仿宋_GB2312" w:cs="Times New Roman"/>
                <w:sz w:val="28"/>
                <w:szCs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50" w:type="dxa"/>
          </w:tcPr>
          <w:p>
            <w:pPr>
              <w:spacing w:before="156" w:beforeLines="50" w:after="156" w:afterLines="5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单位推荐意见</w:t>
            </w:r>
          </w:p>
          <w:p>
            <w:pPr>
              <w:spacing w:before="156" w:beforeLines="50" w:after="156" w:afterLines="50" w:line="400" w:lineRule="exact"/>
              <w:rPr>
                <w:sz w:val="28"/>
              </w:rPr>
            </w:pPr>
          </w:p>
          <w:p>
            <w:pPr>
              <w:spacing w:before="156" w:beforeLines="50" w:after="156" w:afterLines="50" w:line="400" w:lineRule="exact"/>
              <w:rPr>
                <w:sz w:val="28"/>
              </w:rPr>
            </w:pPr>
          </w:p>
          <w:p>
            <w:pPr>
              <w:spacing w:before="156" w:beforeLines="50" w:after="156" w:afterLines="5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（公章）：</w:t>
            </w:r>
          </w:p>
          <w:p>
            <w:pPr>
              <w:spacing w:before="156" w:beforeLines="50" w:after="156" w:afterLines="5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负责人签字：</w:t>
            </w:r>
          </w:p>
          <w:p>
            <w:pPr>
              <w:spacing w:before="156" w:beforeLines="50" w:after="156" w:afterLines="50"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   年   月  日</w:t>
            </w:r>
          </w:p>
          <w:p>
            <w:pPr>
              <w:pStyle w:val="8"/>
              <w:spacing w:before="156" w:beforeLines="50" w:after="156" w:afterLines="50" w:line="400" w:lineRule="exact"/>
              <w:ind w:left="360" w:firstLine="0" w:firstLineChars="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          </w:t>
            </w:r>
          </w:p>
        </w:tc>
      </w:tr>
    </w:tbl>
    <w:p>
      <w:r>
        <w:br w:type="page"/>
      </w:r>
    </w:p>
    <w:p>
      <w:pPr>
        <w:jc w:val="center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科普奖励一览表</w:t>
      </w:r>
    </w:p>
    <w:tbl>
      <w:tblPr>
        <w:tblStyle w:val="6"/>
        <w:tblpPr w:leftFromText="180" w:rightFromText="180" w:vertAnchor="text" w:horzAnchor="page" w:tblpXSpec="center" w:tblpY="783"/>
        <w:tblOverlap w:val="never"/>
        <w:tblW w:w="973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738"/>
        <w:gridCol w:w="5209"/>
        <w:gridCol w:w="321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bookmarkStart w:id="0" w:name="_Toc3484_WPSOffice_Level1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序号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时间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奖励名称</w:t>
            </w:r>
          </w:p>
        </w:tc>
        <w:tc>
          <w:tcPr>
            <w:tcW w:w="321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" w:hAnsi="仿宋" w:eastAsia="仿宋" w:cs="Times New Roman"/>
                <w:b/>
                <w:bCs/>
                <w:sz w:val="24"/>
                <w:szCs w:val="24"/>
              </w:rPr>
              <w:t>授奖部门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2015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2015-2019年全国科普教育基地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国家科研科普基地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中国科学院、科学技术部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全国优秀科普教育基地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全国中小学生研学实践教育基地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国家教育部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国家自然学校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环保部宣教中心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2019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自然教育学校（基地）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中国林学会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Times New Roman" w:eastAsia="仿宋_GB2312" w:cs="Times New Roman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0"/>
              </w:rPr>
              <w:t>湖北省中小学生研学旅行实践教育基地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湖北省教育厅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2015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第六届中国菊花精品展最佳组织奖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中国风景园林学会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中国风景园林学会菊花分会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2015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网络化科学传播平台明星用户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中国科学院计算机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网络信息中心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2015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“水果之王——猕猴桃”科学秀获网络化科学传播平台优秀作品奖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中国科学院计算机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网络信息中心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11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2015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“雌雄苦草的漂浮情缘”视频获2015年中国科学院首届科普微视频创意大赛创意入围奖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中国科学院计算机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网络信息中心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12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2016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“先定个小目标，今年冬天改名叫‘暖暖’”获“中科院第二届科普微视频大赛纪念奖”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中科院科学传播局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13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2016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“学做植物学家”主题科学营活动入选《专题营特色营队活动案例》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中国科协青少年科技中心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14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2016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2016年青少年高校科学营杰出表现单位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中国科协青少年科技中心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15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第六届梁希科普奖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中国林学会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16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“小猕猴桃的大学问”获</w:t>
            </w:r>
          </w:p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全国优秀科普微视频称号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科技部、中国科学院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17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《父亲节之花竟然是ta》被评为</w:t>
            </w:r>
          </w:p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科学大院年度优秀作品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中国科学院科学传播局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18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“小猕猴桃的大学问”获</w:t>
            </w:r>
          </w:p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中国科学院十大优秀科普视频称号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中国科学院科学传播局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19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湖北省中小学生研学旅行实践教育基地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湖北省教育厅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首届全国青少年自然笔记大赛优秀组织单位</w:t>
            </w:r>
          </w:p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一等奖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国家环保部宣传教育中心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21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科学营名家大师精彩报告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中国科协青少年科技中心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22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ind w:leftChars="-23" w:hanging="48" w:hangingChar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2017年全国优秀微视频科普作品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科学技术部、科学院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23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2018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ind w:leftChars="-23" w:hanging="48" w:hangingChar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全国科学实验展演汇演活动优秀组织奖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中国科学院科学传播局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科技部政策法规与监督司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24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2019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ind w:leftChars="-23" w:hanging="48" w:hangingChar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微视频《武植英雄》</w:t>
            </w:r>
          </w:p>
          <w:p>
            <w:pPr>
              <w:spacing w:before="120" w:beforeLines="50" w:after="120" w:afterLines="50" w:line="440" w:lineRule="exact"/>
              <w:ind w:leftChars="-23" w:hanging="48" w:hangingChar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荣获第四届中科院科普微视频创意大赛</w:t>
            </w:r>
          </w:p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创意方案二等奖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25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2019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ind w:leftChars="-23" w:hanging="48" w:hangingChar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《身小害无穷的微塑料》荣获第四届中科院科普微视频创意大赛科普视频类优秀奖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26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2019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“以科学的名义行走自然”荣获第七届梁希科普活动奖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中国林学会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27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2019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ind w:leftChars="-23" w:hanging="48" w:hangingChar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生态主题植物科学营活动</w:t>
            </w:r>
          </w:p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入选《专题营特色营队活动案例》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28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2019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全国科普日优秀组织奖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湖北省科协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29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2019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全国科技活动周优秀组织单位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全国科技活动组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组委会办公室</w:t>
            </w:r>
          </w:p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科技部引进国外智力管理司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571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>30</w:t>
            </w:r>
          </w:p>
        </w:tc>
        <w:tc>
          <w:tcPr>
            <w:tcW w:w="738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2019</w:t>
            </w:r>
          </w:p>
        </w:tc>
        <w:tc>
          <w:tcPr>
            <w:tcW w:w="5209" w:type="dxa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湖北省校外教育工作先进单位</w:t>
            </w:r>
          </w:p>
        </w:tc>
        <w:tc>
          <w:tcPr>
            <w:tcW w:w="321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湖北省中小学校长协会</w:t>
            </w:r>
          </w:p>
        </w:tc>
      </w:tr>
      <w:bookmarkEnd w:id="0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0" w:type="auto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武汉市中小学研学旅行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营地</w:t>
            </w: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武汉市教育局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0" w:type="auto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科普中国共建基地</w:t>
            </w: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中国科协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0" w:type="auto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武汉市十佳科普教育基地</w:t>
            </w: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武汉市科协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0" w:type="auto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34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2020年青少年高校科学营分营优秀组织单位</w:t>
            </w: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中国科协青少年科技中心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0" w:type="auto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35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2020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特色营队活动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奖</w:t>
            </w:r>
          </w:p>
        </w:tc>
        <w:tc>
          <w:tcPr>
            <w:tcW w:w="0" w:type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中国科协青少年科技中心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0" w:type="auto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36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2020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中国科学院第六届科普微视频创意大赛“最佳组织奖”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中国科学院科学传播局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0" w:type="auto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37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2020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中国科学院第六届科普微视频创意大赛科普视频类三等奖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2个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中国科学院科学传播局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0" w:type="auto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38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2020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中国科学院第六届科普微视频创意大赛科普视频类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优秀奖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中国科学院科学传播局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0" w:type="auto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39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2020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武汉市第37届金秋菊展优秀组织单位三等奖</w:t>
            </w:r>
          </w:p>
        </w:tc>
        <w:tc>
          <w:tcPr>
            <w:tcW w:w="0" w:type="auto"/>
          </w:tcPr>
          <w:p>
            <w:pPr>
              <w:spacing w:before="120" w:beforeLines="50" w:after="120" w:afterLines="5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武汉市绿化委员会办公室</w:t>
            </w:r>
          </w:p>
          <w:p>
            <w:pPr>
              <w:spacing w:before="120" w:beforeLines="50" w:after="120" w:afterLines="50" w:line="440" w:lineRule="exact"/>
              <w:jc w:val="center"/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武汉市园林和林业局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0" w:type="auto"/>
            <w:vAlign w:val="center"/>
          </w:tcPr>
          <w:p>
            <w:pPr>
              <w:spacing w:before="120" w:beforeLines="50" w:after="120" w:afterLines="50" w:line="44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2"/>
                <w:lang w:val="en-US" w:eastAsia="zh-CN" w:bidi="ar-SA"/>
              </w:rPr>
              <w:t>40</w:t>
            </w:r>
          </w:p>
        </w:tc>
        <w:tc>
          <w:tcPr>
            <w:tcW w:w="0" w:type="auto"/>
            <w:vAlign w:val="top"/>
          </w:tcPr>
          <w:p>
            <w:pPr>
              <w:spacing w:before="120" w:beforeLines="50" w:after="120" w:afterLines="5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2021</w:t>
            </w:r>
          </w:p>
        </w:tc>
        <w:tc>
          <w:tcPr>
            <w:tcW w:w="0" w:type="auto"/>
            <w:vAlign w:val="top"/>
          </w:tcPr>
          <w:p>
            <w:pPr>
              <w:spacing w:before="120" w:beforeLines="50" w:after="120" w:afterLines="5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自然课堂荣获武汉市优秀自然教育案例</w:t>
            </w:r>
          </w:p>
        </w:tc>
        <w:tc>
          <w:tcPr>
            <w:tcW w:w="0" w:type="auto"/>
            <w:vAlign w:val="top"/>
          </w:tcPr>
          <w:p>
            <w:pPr>
              <w:spacing w:before="120" w:beforeLines="50" w:after="120" w:afterLines="50" w:line="4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武汉市公园协会自然教育分会</w:t>
            </w:r>
          </w:p>
        </w:tc>
      </w:tr>
    </w:tbl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>
      <w:pPr>
        <w:rPr>
          <w:rFonts w:ascii="仿宋_GB2312" w:eastAsia="仿宋_GB2312"/>
          <w:sz w:val="24"/>
          <w:szCs w:val="24"/>
        </w:rPr>
      </w:pPr>
    </w:p>
    <w:p/>
    <w:p/>
    <w:p>
      <w:r>
        <w:br w:type="page"/>
      </w:r>
    </w:p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715000" cy="38481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F90C35"/>
    <w:multiLevelType w:val="singleLevel"/>
    <w:tmpl w:val="58F90C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1F"/>
    <w:rsid w:val="00174B49"/>
    <w:rsid w:val="00286542"/>
    <w:rsid w:val="002A5B63"/>
    <w:rsid w:val="0030171A"/>
    <w:rsid w:val="00434D75"/>
    <w:rsid w:val="004C4114"/>
    <w:rsid w:val="005208D4"/>
    <w:rsid w:val="008A7C7A"/>
    <w:rsid w:val="00A05D44"/>
    <w:rsid w:val="00B40D46"/>
    <w:rsid w:val="00C97D97"/>
    <w:rsid w:val="00CD61E2"/>
    <w:rsid w:val="00CE0E1F"/>
    <w:rsid w:val="00FB5E42"/>
    <w:rsid w:val="04362CAE"/>
    <w:rsid w:val="05DD6984"/>
    <w:rsid w:val="06101820"/>
    <w:rsid w:val="078B4209"/>
    <w:rsid w:val="07D7417E"/>
    <w:rsid w:val="0BCD14F0"/>
    <w:rsid w:val="0C33004E"/>
    <w:rsid w:val="0C993B2F"/>
    <w:rsid w:val="0D2373F0"/>
    <w:rsid w:val="0DA507A4"/>
    <w:rsid w:val="10AB6DC4"/>
    <w:rsid w:val="12C22512"/>
    <w:rsid w:val="13856664"/>
    <w:rsid w:val="162067B9"/>
    <w:rsid w:val="16620359"/>
    <w:rsid w:val="18B50570"/>
    <w:rsid w:val="19752440"/>
    <w:rsid w:val="1A475460"/>
    <w:rsid w:val="1DE65D19"/>
    <w:rsid w:val="23A567E6"/>
    <w:rsid w:val="23E75C7E"/>
    <w:rsid w:val="26475A7D"/>
    <w:rsid w:val="27146DF4"/>
    <w:rsid w:val="293C18A6"/>
    <w:rsid w:val="2C726B55"/>
    <w:rsid w:val="2CAA2BF1"/>
    <w:rsid w:val="2E943FEA"/>
    <w:rsid w:val="30C243A0"/>
    <w:rsid w:val="31761CF8"/>
    <w:rsid w:val="32836B8B"/>
    <w:rsid w:val="339A12C0"/>
    <w:rsid w:val="34AE5574"/>
    <w:rsid w:val="35DC0D2C"/>
    <w:rsid w:val="36AD458E"/>
    <w:rsid w:val="39191093"/>
    <w:rsid w:val="39CF4B9F"/>
    <w:rsid w:val="3C173EEA"/>
    <w:rsid w:val="3D4B349D"/>
    <w:rsid w:val="3DA75B8A"/>
    <w:rsid w:val="40C30D4D"/>
    <w:rsid w:val="40DB4BB2"/>
    <w:rsid w:val="416D282C"/>
    <w:rsid w:val="46334242"/>
    <w:rsid w:val="48033149"/>
    <w:rsid w:val="51D60BDA"/>
    <w:rsid w:val="536C17CA"/>
    <w:rsid w:val="546B181F"/>
    <w:rsid w:val="56507480"/>
    <w:rsid w:val="570047F3"/>
    <w:rsid w:val="58627DC1"/>
    <w:rsid w:val="594C6B78"/>
    <w:rsid w:val="59575AEC"/>
    <w:rsid w:val="5B596E41"/>
    <w:rsid w:val="5B9C238A"/>
    <w:rsid w:val="5C9C0B8E"/>
    <w:rsid w:val="5ECD247C"/>
    <w:rsid w:val="626F0365"/>
    <w:rsid w:val="62BD3177"/>
    <w:rsid w:val="654D1E65"/>
    <w:rsid w:val="67415606"/>
    <w:rsid w:val="6A7F7A9F"/>
    <w:rsid w:val="6D37154D"/>
    <w:rsid w:val="70477088"/>
    <w:rsid w:val="70DF0CFA"/>
    <w:rsid w:val="72DA1B03"/>
    <w:rsid w:val="72E76744"/>
    <w:rsid w:val="78AA2CB7"/>
    <w:rsid w:val="79F82947"/>
    <w:rsid w:val="7ABC195C"/>
    <w:rsid w:val="7E4D142A"/>
    <w:rsid w:val="7EE3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</Words>
  <Characters>422</Characters>
  <Lines>3</Lines>
  <Paragraphs>1</Paragraphs>
  <TotalTime>1</TotalTime>
  <ScaleCrop>false</ScaleCrop>
  <LinksUpToDate>false</LinksUpToDate>
  <CharactersWithSpaces>495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2021-03-24T06:30:00Z</dcterms:created>
  <dc:creator>金建辉</dc:creator>
  <cp:lastModifiedBy>NTKO</cp:lastModifiedBy>
  <cp:lastPrinted>2021-03-25T09:41:00Z</cp:lastPrinted>
  <dcterms:modified xsi:type="dcterms:W3CDTF">2021-04-02T06:29:51Z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