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附件一：</w:t>
      </w:r>
      <w:r>
        <w:rPr>
          <w:rFonts w:hint="eastAsia"/>
          <w:sz w:val="34"/>
          <w:szCs w:val="34"/>
          <w:lang w:eastAsia="zh-CN"/>
        </w:rPr>
        <w:t>设计参考内容（最终以实际设计而定）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drawing>
          <wp:inline distT="0" distB="0" distL="114300" distR="114300">
            <wp:extent cx="8437245" cy="5260975"/>
            <wp:effectExtent l="0" t="0" r="1905" b="635"/>
            <wp:docPr id="2" name="圖片 2" descr="2023-12-15 17:54:31.21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2023-12-15 17:54:31.216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7245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drawing>
          <wp:inline distT="0" distB="0" distL="114300" distR="114300">
            <wp:extent cx="7732395" cy="5862955"/>
            <wp:effectExtent l="0" t="0" r="1905" b="635"/>
            <wp:docPr id="3" name="圖片 3" descr="2023-12-15 17:54:31.25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2023-12-15 17:54:31.257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2395" cy="58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drawing>
          <wp:inline distT="0" distB="0" distL="114300" distR="114300">
            <wp:extent cx="9389110" cy="4844415"/>
            <wp:effectExtent l="0" t="0" r="2540" b="1905"/>
            <wp:docPr id="1" name="圖片 1" descr="2023-12-15 17:05:01.64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2023-12-15 17:05:01.641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9110" cy="484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sz w:val="34"/>
          <w:szCs w:val="34"/>
          <w:lang w:eastAsia="zh-CN"/>
        </w:rPr>
      </w:pPr>
    </w:p>
    <w:p>
      <w:pPr>
        <w:rPr>
          <w:rFonts w:hint="eastAsia"/>
          <w:sz w:val="34"/>
          <w:szCs w:val="34"/>
          <w:lang w:eastAsia="zh-CN"/>
        </w:rPr>
      </w:pPr>
    </w:p>
    <w:p>
      <w:pPr>
        <w:pStyle w:val="2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471"/>
        <w:gridCol w:w="1"/>
        <w:gridCol w:w="2815"/>
        <w:gridCol w:w="1"/>
        <w:gridCol w:w="2815"/>
        <w:gridCol w:w="1"/>
        <w:gridCol w:w="2815"/>
        <w:gridCol w:w="1"/>
      </w:tblGrid>
      <w:tr>
        <w:tblPrEx>
          <w:tblLayout w:type="fixed"/>
        </w:tblPrEx>
        <w:trPr>
          <w:gridAfter w:val="1"/>
          <w:wAfter w:w="1" w:type="dxa"/>
        </w:trPr>
        <w:tc>
          <w:tcPr>
            <w:tcW w:w="1251" w:type="dxa"/>
            <w:vAlign w:val="top"/>
          </w:tcPr>
          <w:p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471" w:type="dxa"/>
            <w:vAlign w:val="top"/>
          </w:tcPr>
          <w:p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2816" w:type="dxa"/>
            <w:gridSpan w:val="2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样式（种/组）</w:t>
            </w:r>
          </w:p>
        </w:tc>
        <w:tc>
          <w:tcPr>
            <w:tcW w:w="2816" w:type="dxa"/>
            <w:gridSpan w:val="2"/>
            <w:vAlign w:val="top"/>
          </w:tcPr>
          <w:p>
            <w:pPr>
              <w:widowControl w:val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画面数量（块）</w:t>
            </w:r>
          </w:p>
        </w:tc>
        <w:tc>
          <w:tcPr>
            <w:tcW w:w="2816" w:type="dxa"/>
            <w:gridSpan w:val="2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需求</w:t>
            </w:r>
          </w:p>
        </w:tc>
      </w:tr>
      <w:tr>
        <w:tblPrEx>
          <w:tblLayout w:type="fixed"/>
        </w:tblPrEx>
        <w:trPr>
          <w:gridAfter w:val="1"/>
          <w:wAfter w:w="1" w:type="dxa"/>
          <w:trHeight w:val="56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47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温室展区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区域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根据场域、区域内总内容设计样式，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介绍总的区域内容</w:t>
            </w:r>
          </w:p>
        </w:tc>
      </w:tr>
      <w:tr>
        <w:tblPrEx>
          <w:tblLayout w:type="fixed"/>
        </w:tblPrEx>
        <w:trPr>
          <w:gridAfter w:val="1"/>
          <w:wAfter w:w="1" w:type="dxa"/>
          <w:trHeight w:val="71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7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五大洲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根据场域、分区特征设计样式，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介绍区域分区内容</w:t>
            </w:r>
          </w:p>
        </w:tc>
      </w:tr>
      <w:tr>
        <w:tblPrEx>
          <w:tblLayout w:type="fixed"/>
        </w:tblPrEx>
        <w:trPr>
          <w:gridAfter w:val="1"/>
          <w:wAfter w:w="1" w:type="dxa"/>
          <w:trHeight w:val="71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47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各洲名称牌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根据场域设计样式，展示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各大洲名称，无其他文字内容</w:t>
            </w:r>
          </w:p>
        </w:tc>
      </w:tr>
      <w:tr>
        <w:tblPrEx>
          <w:tblLayout w:type="fixed"/>
        </w:tblPrEx>
        <w:trPr>
          <w:trHeight w:val="62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2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荇菜区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restart"/>
            <w:vAlign w:val="center"/>
          </w:tcPr>
          <w:p>
            <w:pPr>
              <w:widowControl w:val="0"/>
              <w:tabs>
                <w:tab w:val="left" w:pos="2257"/>
              </w:tabs>
              <w:jc w:val="center"/>
              <w:rPr>
                <w:rFonts w:hint="default" w:ascii="宋体" w:hAnsi="宋体" w:cs="宋体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根据场域、分区特征设计样式，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介绍区域分区内容</w:t>
            </w:r>
          </w:p>
        </w:tc>
      </w:tr>
      <w:tr>
        <w:tblPrEx>
          <w:tblLayout w:type="fixed"/>
        </w:tblPrEx>
        <w:trPr>
          <w:gridAfter w:val="1"/>
          <w:wAfter w:w="1" w:type="dxa"/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47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海菜花区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gridAfter w:val="1"/>
          <w:wAfter w:w="1" w:type="dxa"/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47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岩生与激流区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gridAfter w:val="1"/>
          <w:wAfter w:w="1" w:type="dxa"/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47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红树林区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gridAfter w:val="1"/>
          <w:wAfter w:w="1" w:type="dxa"/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47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王莲区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gridAfter w:val="1"/>
          <w:wAfter w:w="1" w:type="dxa"/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47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热带睡莲区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gridAfter w:val="1"/>
          <w:wAfter w:w="1" w:type="dxa"/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71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珍稀濒危水生植物区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472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冷室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72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热带水生花卉区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72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微型水生植物区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4472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热带沉水区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Layout w:type="fixed"/>
        </w:tblPrEx>
        <w:trPr>
          <w:trHeight w:val="693" w:hRule="atLeast"/>
        </w:trPr>
        <w:tc>
          <w:tcPr>
            <w:tcW w:w="1251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4472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温室展区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植物科普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根据场域设计样式，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介绍植物科普内容；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根据分区或植物的特征设计不同样式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MingLiU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2023-09-14T23:45:00Z</dcterms:created>
  <dc:creator>十九、</dc:creator>
  <cp:lastModifiedBy>iPhone</cp:lastModifiedBy>
  <dcterms:modified xsi:type="dcterms:W3CDTF">2023-12-15T18:00:26Z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2052-12.7.0</vt:lpwstr>
  </property>
  <property fmtid="{D5CDD505-2E9C-101B-9397-08002B2CF9AE}" pid="3" name="ICV">
    <vt:lpwstr>95502B5CD6A74045B7A123031DFE1038_11</vt:lpwstr>
  </property>
</Properties>
</file>