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AE1B67">
      <w:pPr>
        <w:widowControl/>
        <w:jc w:val="center"/>
      </w:pPr>
      <w:r>
        <w:rPr>
          <w:rFonts w:ascii="黑体" w:hAnsi="宋体" w:eastAsia="黑体" w:cs="黑体"/>
          <w:b/>
          <w:bCs/>
          <w:color w:val="000000"/>
          <w:kern w:val="0"/>
          <w:sz w:val="43"/>
          <w:szCs w:val="43"/>
          <w:lang w:bidi="ar"/>
        </w:rPr>
        <w:t>武汉植物园</w:t>
      </w:r>
      <w:r>
        <w:rPr>
          <w:rFonts w:hint="eastAsia" w:ascii="黑体" w:hAnsi="宋体" w:eastAsia="黑体" w:cs="黑体"/>
          <w:b/>
          <w:bCs/>
          <w:color w:val="000000"/>
          <w:kern w:val="0"/>
          <w:sz w:val="43"/>
          <w:szCs w:val="43"/>
          <w:lang w:bidi="ar"/>
        </w:rPr>
        <w:t>大自然餐厅出租协议</w:t>
      </w:r>
    </w:p>
    <w:p w14:paraId="7D5E11CF">
      <w:pPr>
        <w:widowControl/>
        <w:rPr>
          <w:rFonts w:hint="eastAsia" w:ascii="仿宋_GB2312" w:hAnsi="宋体" w:eastAsia="仿宋_GB2312" w:cs="仿宋_GB2312"/>
          <w:color w:val="000000"/>
          <w:kern w:val="0"/>
          <w:sz w:val="28"/>
          <w:szCs w:val="28"/>
          <w:lang w:bidi="ar"/>
        </w:rPr>
      </w:pPr>
    </w:p>
    <w:p w14:paraId="1CDE38C6">
      <w:pPr>
        <w:widowControl/>
        <w:rPr>
          <w:sz w:val="32"/>
          <w:szCs w:val="32"/>
        </w:rPr>
      </w:pPr>
      <w:r>
        <w:rPr>
          <w:rFonts w:ascii="仿宋_GB2312" w:hAnsi="宋体" w:eastAsia="仿宋_GB2312" w:cs="仿宋_GB2312"/>
          <w:color w:val="000000"/>
          <w:kern w:val="0"/>
          <w:sz w:val="32"/>
          <w:szCs w:val="32"/>
          <w:lang w:bidi="ar"/>
        </w:rPr>
        <w:t>甲方：</w:t>
      </w:r>
      <w:r>
        <w:rPr>
          <w:rFonts w:ascii="仿宋_GB2312" w:hAnsi="宋体" w:eastAsia="仿宋_GB2312" w:cs="仿宋_GB2312"/>
          <w:color w:val="000000"/>
          <w:kern w:val="0"/>
          <w:sz w:val="32"/>
          <w:szCs w:val="32"/>
          <w:u w:val="single"/>
          <w:lang w:bidi="ar"/>
        </w:rPr>
        <w:t>中国科学院武汉植物园</w:t>
      </w:r>
      <w:r>
        <w:rPr>
          <w:rFonts w:ascii="仿宋_GB2312" w:hAnsi="宋体" w:eastAsia="仿宋_GB2312" w:cs="仿宋_GB2312"/>
          <w:color w:val="000000"/>
          <w:kern w:val="0"/>
          <w:sz w:val="32"/>
          <w:szCs w:val="32"/>
          <w:lang w:bidi="ar"/>
        </w:rPr>
        <w:t xml:space="preserve"> </w:t>
      </w:r>
    </w:p>
    <w:p w14:paraId="1434C01A">
      <w:pPr>
        <w:widowControl/>
        <w:rPr>
          <w:sz w:val="32"/>
          <w:szCs w:val="32"/>
        </w:rPr>
      </w:pPr>
      <w:r>
        <w:rPr>
          <w:rFonts w:hint="eastAsia" w:ascii="仿宋_GB2312" w:hAnsi="宋体" w:eastAsia="仿宋_GB2312" w:cs="仿宋_GB2312"/>
          <w:color w:val="000000"/>
          <w:kern w:val="0"/>
          <w:sz w:val="32"/>
          <w:szCs w:val="32"/>
          <w:lang w:bidi="ar"/>
        </w:rPr>
        <w:t xml:space="preserve">统一社会信用代码：【12100004416243964】 </w:t>
      </w:r>
    </w:p>
    <w:p w14:paraId="46BA5374">
      <w:pPr>
        <w:widowControl/>
        <w:rPr>
          <w:rFonts w:hint="eastAsia"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 xml:space="preserve">法定代表人：【王青锋】 </w:t>
      </w:r>
    </w:p>
    <w:p w14:paraId="752050D8">
      <w:pPr>
        <w:widowControl/>
        <w:rPr>
          <w:rFonts w:hint="eastAsia" w:ascii="仿宋_GB2312" w:hAnsi="宋体" w:eastAsia="仿宋_GB2312" w:cs="仿宋_GB2312"/>
          <w:color w:val="000000"/>
          <w:kern w:val="0"/>
          <w:sz w:val="28"/>
          <w:szCs w:val="28"/>
          <w:lang w:bidi="ar"/>
        </w:rPr>
      </w:pPr>
    </w:p>
    <w:p w14:paraId="73CA6826">
      <w:pPr>
        <w:widowControl/>
        <w:rPr>
          <w:sz w:val="32"/>
          <w:szCs w:val="32"/>
          <w:u w:val="single"/>
        </w:rPr>
      </w:pPr>
      <w:r>
        <w:rPr>
          <w:rFonts w:hint="eastAsia" w:ascii="仿宋_GB2312" w:hAnsi="宋体" w:eastAsia="仿宋_GB2312" w:cs="仿宋_GB2312"/>
          <w:color w:val="000000"/>
          <w:kern w:val="0"/>
          <w:sz w:val="32"/>
          <w:szCs w:val="32"/>
          <w:lang w:bidi="ar"/>
        </w:rPr>
        <w:t>乙方：</w:t>
      </w:r>
      <w:r>
        <w:rPr>
          <w:rFonts w:hint="eastAsia" w:ascii="仿宋_GB2312" w:hAnsi="宋体" w:eastAsia="仿宋_GB2312" w:cs="仿宋_GB2312"/>
          <w:color w:val="000000"/>
          <w:kern w:val="0"/>
          <w:sz w:val="32"/>
          <w:szCs w:val="32"/>
          <w:u w:val="single"/>
          <w:lang w:bidi="ar"/>
        </w:rPr>
        <w:t xml:space="preserve">                                </w:t>
      </w:r>
      <w:r>
        <w:rPr>
          <w:sz w:val="32"/>
          <w:szCs w:val="32"/>
          <w:u w:val="single"/>
        </w:rPr>
        <w:t xml:space="preserve"> </w:t>
      </w:r>
    </w:p>
    <w:p w14:paraId="370A7969">
      <w:pPr>
        <w:widowControl/>
        <w:rPr>
          <w:sz w:val="32"/>
          <w:szCs w:val="32"/>
        </w:rPr>
      </w:pPr>
      <w:r>
        <w:rPr>
          <w:rFonts w:hint="eastAsia" w:ascii="仿宋_GB2312" w:hAnsi="宋体" w:eastAsia="仿宋_GB2312" w:cs="仿宋_GB2312"/>
          <w:color w:val="000000"/>
          <w:kern w:val="0"/>
          <w:sz w:val="32"/>
          <w:szCs w:val="32"/>
          <w:lang w:bidi="ar"/>
        </w:rPr>
        <w:t xml:space="preserve">统一社会信用代码： </w:t>
      </w:r>
    </w:p>
    <w:p w14:paraId="27E07182">
      <w:pPr>
        <w:widowControl/>
        <w:rPr>
          <w:sz w:val="32"/>
          <w:szCs w:val="32"/>
        </w:rPr>
      </w:pPr>
      <w:r>
        <w:rPr>
          <w:rFonts w:hint="eastAsia" w:ascii="仿宋_GB2312" w:hAnsi="宋体" w:eastAsia="仿宋_GB2312" w:cs="仿宋_GB2312"/>
          <w:color w:val="000000"/>
          <w:kern w:val="0"/>
          <w:sz w:val="32"/>
          <w:szCs w:val="32"/>
          <w:lang w:bidi="ar"/>
        </w:rPr>
        <w:t xml:space="preserve">法定代表人： </w:t>
      </w:r>
    </w:p>
    <w:p w14:paraId="686F6330">
      <w:pPr>
        <w:widowControl/>
        <w:spacing w:after="0" w:line="240" w:lineRule="auto"/>
        <w:ind w:firstLine="640" w:firstLineChars="200"/>
        <w:rPr>
          <w:sz w:val="32"/>
          <w:szCs w:val="32"/>
        </w:rPr>
      </w:pPr>
      <w:r>
        <w:rPr>
          <w:rFonts w:hint="eastAsia" w:ascii="仿宋_GB2312" w:hAnsi="宋体" w:eastAsia="仿宋_GB2312" w:cs="仿宋_GB2312"/>
          <w:color w:val="000000"/>
          <w:kern w:val="0"/>
          <w:sz w:val="32"/>
          <w:szCs w:val="32"/>
          <w:lang w:bidi="ar"/>
        </w:rPr>
        <w:t>为推动武汉植物园磨山园区科教旅游产业发展，丰富园区项目与功能，经甲乙双方友好协商，本着优势互补、合作共赢的基本方针,发挥各自在内容资源及产品服务能力等方面的优势，互利互惠，就武汉植物园磨山园区门口外“大自然餐厅”出租达成如下协议：</w:t>
      </w:r>
    </w:p>
    <w:p w14:paraId="143D15E9">
      <w:pPr>
        <w:widowControl/>
        <w:spacing w:after="0" w:line="240" w:lineRule="auto"/>
        <w:ind w:firstLine="643" w:firstLineChars="200"/>
        <w:rPr>
          <w:sz w:val="32"/>
          <w:szCs w:val="32"/>
        </w:rPr>
      </w:pPr>
      <w:r>
        <w:rPr>
          <w:rFonts w:ascii="仿宋_GB2312" w:hAnsi="宋体" w:eastAsia="仿宋_GB2312" w:cs="仿宋_GB2312"/>
          <w:b/>
          <w:bCs/>
          <w:color w:val="000000"/>
          <w:kern w:val="0"/>
          <w:sz w:val="32"/>
          <w:szCs w:val="32"/>
          <w:lang w:bidi="ar"/>
        </w:rPr>
        <w:t xml:space="preserve">一、合作内容 </w:t>
      </w:r>
    </w:p>
    <w:p w14:paraId="067E4D96">
      <w:pPr>
        <w:widowControl/>
        <w:spacing w:after="0" w:line="240" w:lineRule="auto"/>
        <w:ind w:firstLine="640" w:firstLineChars="200"/>
        <w:rPr>
          <w:rFonts w:hint="eastAsia"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1、甲方将园区大门口西南门大自然餐厅 (800平方米)按现状租赁给乙方经营。</w:t>
      </w:r>
    </w:p>
    <w:p w14:paraId="367320F9">
      <w:pPr>
        <w:widowControl/>
        <w:spacing w:after="0" w:line="240" w:lineRule="auto"/>
        <w:ind w:firstLine="640" w:firstLineChars="200"/>
        <w:rPr>
          <w:rFonts w:hint="eastAsia"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2、大自然餐厅经营范围为餐饮等相关内容，乙方在租赁期内不得变更租赁房屋的用途。</w:t>
      </w:r>
    </w:p>
    <w:p w14:paraId="79C4D41C">
      <w:pPr>
        <w:widowControl/>
        <w:spacing w:after="0" w:line="240" w:lineRule="auto"/>
        <w:ind w:firstLine="640" w:firstLineChars="200"/>
        <w:rPr>
          <w:rFonts w:hint="eastAsia"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3、乙方在租赁期内，不得改变该房屋的结构，如需装修，设计方案、施工方案经甲方同意并保证房屋安全的情况下方可施工，建设资金由乙方自行承担。</w:t>
      </w:r>
    </w:p>
    <w:p w14:paraId="0F0A2658">
      <w:pPr>
        <w:widowControl/>
        <w:spacing w:after="0" w:line="240" w:lineRule="auto"/>
        <w:ind w:firstLine="640" w:firstLineChars="200"/>
        <w:rPr>
          <w:sz w:val="32"/>
          <w:szCs w:val="32"/>
        </w:rPr>
      </w:pPr>
      <w:r>
        <w:rPr>
          <w:rFonts w:hint="eastAsia" w:ascii="仿宋_GB2312" w:hAnsi="宋体" w:eastAsia="仿宋_GB2312" w:cs="仿宋_GB2312"/>
          <w:color w:val="000000"/>
          <w:kern w:val="0"/>
          <w:sz w:val="32"/>
          <w:szCs w:val="32"/>
          <w:lang w:bidi="ar"/>
        </w:rPr>
        <w:t>4、乙方自行进行建设及运营</w:t>
      </w:r>
      <w:bookmarkStart w:id="0" w:name="_GoBack"/>
      <w:bookmarkEnd w:id="0"/>
      <w:r>
        <w:rPr>
          <w:rFonts w:hint="eastAsia" w:ascii="仿宋_GB2312" w:hAnsi="宋体" w:eastAsia="仿宋_GB2312" w:cs="仿宋_GB2312"/>
          <w:color w:val="000000"/>
          <w:kern w:val="0"/>
          <w:sz w:val="32"/>
          <w:szCs w:val="32"/>
          <w:lang w:bidi="ar"/>
        </w:rPr>
        <w:t>相关投资管理，自负盈亏，并向甲方缴纳租金。</w:t>
      </w:r>
    </w:p>
    <w:p w14:paraId="136DAE4D">
      <w:pPr>
        <w:widowControl/>
        <w:spacing w:after="0" w:line="240" w:lineRule="auto"/>
        <w:ind w:firstLine="643" w:firstLineChars="200"/>
        <w:rPr>
          <w:rFonts w:ascii="仿宋_GB2312" w:eastAsia="仿宋_GB2312"/>
          <w:sz w:val="32"/>
          <w:szCs w:val="32"/>
        </w:rPr>
      </w:pPr>
      <w:r>
        <w:rPr>
          <w:rFonts w:hint="eastAsia" w:ascii="仿宋_GB2312" w:hAnsi="宋体" w:eastAsia="仿宋_GB2312" w:cs="仿宋_GB2312"/>
          <w:b/>
          <w:bCs/>
          <w:color w:val="000000"/>
          <w:kern w:val="0"/>
          <w:sz w:val="32"/>
          <w:szCs w:val="32"/>
          <w:lang w:bidi="ar"/>
        </w:rPr>
        <w:t>二、协议期限及费用情况</w:t>
      </w:r>
    </w:p>
    <w:p w14:paraId="5DA1BA8D">
      <w:pPr>
        <w:widowControl/>
        <w:spacing w:after="0" w:line="240" w:lineRule="auto"/>
        <w:ind w:firstLine="640" w:firstLineChars="200"/>
        <w:rPr>
          <w:rFonts w:hint="eastAsia"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1、房屋租赁期限为5年，自2025年  月  日起至202</w:t>
      </w:r>
      <w:r>
        <w:rPr>
          <w:rFonts w:hint="eastAsia" w:ascii="仿宋_GB2312" w:hAnsi="宋体" w:eastAsia="仿宋_GB2312" w:cs="仿宋_GB2312"/>
          <w:color w:val="000000"/>
          <w:kern w:val="0"/>
          <w:sz w:val="32"/>
          <w:szCs w:val="32"/>
          <w:lang w:val="en-US" w:eastAsia="zh-CN" w:bidi="ar"/>
        </w:rPr>
        <w:t>9</w:t>
      </w:r>
      <w:r>
        <w:rPr>
          <w:rFonts w:hint="eastAsia" w:ascii="仿宋_GB2312" w:hAnsi="宋体" w:eastAsia="仿宋_GB2312" w:cs="仿宋_GB2312"/>
          <w:color w:val="000000"/>
          <w:kern w:val="0"/>
          <w:sz w:val="32"/>
          <w:szCs w:val="32"/>
          <w:lang w:bidi="ar"/>
        </w:rPr>
        <w:t>年  月  日止。如</w:t>
      </w:r>
      <w:r>
        <w:rPr>
          <w:rFonts w:hint="eastAsia" w:ascii="仿宋_GB2312" w:hAnsi="宋体" w:eastAsia="仿宋_GB2312" w:cs="仿宋_GB2312"/>
          <w:color w:val="000000"/>
          <w:kern w:val="0"/>
          <w:sz w:val="32"/>
          <w:szCs w:val="32"/>
          <w:lang w:val="en-US" w:eastAsia="zh-CN" w:bidi="ar"/>
        </w:rPr>
        <w:t>因大门口区域改造需要提前终止合同，甲方可无责终止</w:t>
      </w:r>
      <w:r>
        <w:rPr>
          <w:rFonts w:hint="eastAsia" w:ascii="仿宋_GB2312" w:hAnsi="宋体" w:eastAsia="仿宋_GB2312" w:cs="仿宋_GB2312"/>
          <w:color w:val="000000"/>
          <w:kern w:val="0"/>
          <w:sz w:val="32"/>
          <w:szCs w:val="32"/>
          <w:lang w:bidi="ar"/>
        </w:rPr>
        <w:t>。</w:t>
      </w:r>
    </w:p>
    <w:p w14:paraId="20269525">
      <w:pPr>
        <w:widowControl/>
        <w:spacing w:after="0" w:line="240" w:lineRule="auto"/>
        <w:ind w:firstLine="640" w:firstLineChars="200"/>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2、租赁期内租金为人民币</w:t>
      </w:r>
      <w:r>
        <w:rPr>
          <w:rFonts w:hint="eastAsia" w:ascii="仿宋_GB2312" w:hAnsi="宋体" w:eastAsia="仿宋_GB2312" w:cs="仿宋_GB2312"/>
          <w:color w:val="000000"/>
          <w:kern w:val="0"/>
          <w:sz w:val="32"/>
          <w:szCs w:val="32"/>
          <w:u w:val="single"/>
          <w:lang w:bidi="ar"/>
        </w:rPr>
        <w:t xml:space="preserve">     </w:t>
      </w:r>
      <w:r>
        <w:rPr>
          <w:rFonts w:hint="eastAsia" w:ascii="仿宋_GB2312" w:hAnsi="宋体" w:eastAsia="仿宋_GB2312" w:cs="仿宋_GB2312"/>
          <w:color w:val="000000"/>
          <w:kern w:val="0"/>
          <w:sz w:val="32"/>
          <w:szCs w:val="32"/>
          <w:lang w:bidi="ar"/>
        </w:rPr>
        <w:t>万元/年</w:t>
      </w:r>
      <w:r>
        <w:rPr>
          <w:rFonts w:hint="eastAsia" w:ascii="仿宋_GB2312" w:hAnsi="宋体" w:eastAsia="仿宋_GB2312" w:cs="仿宋_GB2312"/>
          <w:color w:val="000000"/>
          <w:kern w:val="0"/>
          <w:sz w:val="32"/>
          <w:szCs w:val="32"/>
          <w:lang w:eastAsia="zh-CN" w:bidi="ar"/>
        </w:rPr>
        <w:t>（</w:t>
      </w:r>
      <w:r>
        <w:rPr>
          <w:rFonts w:hint="eastAsia" w:ascii="仿宋_GB2312" w:hAnsi="宋体" w:eastAsia="仿宋_GB2312" w:cs="仿宋_GB2312"/>
          <w:color w:val="000000"/>
          <w:kern w:val="0"/>
          <w:sz w:val="32"/>
          <w:szCs w:val="32"/>
          <w:lang w:val="en-US" w:eastAsia="zh-CN" w:bidi="ar"/>
        </w:rPr>
        <w:t>含税金额）。</w:t>
      </w:r>
      <w:r>
        <w:rPr>
          <w:rFonts w:hint="eastAsia" w:ascii="仿宋_GB2312" w:hAnsi="宋体" w:eastAsia="仿宋_GB2312" w:cs="仿宋_GB2312"/>
          <w:color w:val="000000"/>
          <w:kern w:val="0"/>
          <w:sz w:val="32"/>
          <w:szCs w:val="32"/>
          <w:lang w:bidi="ar"/>
        </w:rPr>
        <w:t>乙方应按年度预缴租金，本协议签订10个工作日内，乙方支付当年度租金</w:t>
      </w:r>
      <w:r>
        <w:rPr>
          <w:rFonts w:hint="eastAsia" w:ascii="仿宋_GB2312" w:hAnsi="宋体" w:eastAsia="仿宋_GB2312" w:cs="仿宋_GB2312"/>
          <w:color w:val="000000"/>
          <w:kern w:val="0"/>
          <w:sz w:val="32"/>
          <w:szCs w:val="32"/>
          <w:u w:val="single"/>
          <w:lang w:bidi="ar"/>
        </w:rPr>
        <w:t xml:space="preserve">     </w:t>
      </w:r>
      <w:r>
        <w:rPr>
          <w:rFonts w:hint="eastAsia" w:ascii="仿宋_GB2312" w:hAnsi="宋体" w:eastAsia="仿宋_GB2312" w:cs="仿宋_GB2312"/>
          <w:color w:val="000000"/>
          <w:kern w:val="0"/>
          <w:sz w:val="32"/>
          <w:szCs w:val="32"/>
          <w:lang w:bidi="ar"/>
        </w:rPr>
        <w:t>万元整</w:t>
      </w:r>
      <w:r>
        <w:rPr>
          <w:rFonts w:hint="eastAsia" w:ascii="仿宋_GB2312" w:hAnsi="宋体" w:eastAsia="仿宋_GB2312" w:cs="仿宋_GB2312"/>
          <w:color w:val="000000"/>
          <w:kern w:val="0"/>
          <w:sz w:val="32"/>
          <w:szCs w:val="32"/>
          <w:lang w:eastAsia="zh-CN" w:bidi="ar"/>
        </w:rPr>
        <w:t>（</w:t>
      </w:r>
      <w:r>
        <w:rPr>
          <w:rFonts w:hint="eastAsia" w:ascii="仿宋_GB2312" w:hAnsi="宋体" w:eastAsia="仿宋_GB2312" w:cs="仿宋_GB2312"/>
          <w:color w:val="000000"/>
          <w:kern w:val="0"/>
          <w:sz w:val="32"/>
          <w:szCs w:val="32"/>
          <w:lang w:val="en-US" w:eastAsia="zh-CN" w:bidi="ar"/>
        </w:rPr>
        <w:t>含税金额）</w:t>
      </w:r>
      <w:r>
        <w:rPr>
          <w:rFonts w:hint="eastAsia" w:ascii="仿宋_GB2312" w:hAnsi="宋体" w:eastAsia="仿宋_GB2312" w:cs="仿宋_GB2312"/>
          <w:color w:val="000000"/>
          <w:kern w:val="0"/>
          <w:sz w:val="32"/>
          <w:szCs w:val="32"/>
          <w:lang w:bidi="ar"/>
        </w:rPr>
        <w:t>，以此每年同月份支付当年度租金。</w:t>
      </w:r>
    </w:p>
    <w:p w14:paraId="3173363F">
      <w:pPr>
        <w:widowControl/>
        <w:spacing w:after="0" w:line="240" w:lineRule="auto"/>
        <w:ind w:firstLine="640" w:firstLineChars="200"/>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甲方指定收款账户为：</w:t>
      </w:r>
    </w:p>
    <w:p w14:paraId="2E5AE23B">
      <w:pPr>
        <w:widowControl/>
        <w:spacing w:after="0" w:line="240" w:lineRule="auto"/>
        <w:ind w:left="440" w:leftChars="200"/>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单位名称：中国科学院武汉植物园</w:t>
      </w:r>
    </w:p>
    <w:p w14:paraId="7055160A">
      <w:pPr>
        <w:widowControl/>
        <w:spacing w:after="0" w:line="240" w:lineRule="auto"/>
        <w:ind w:left="440" w:leftChars="200"/>
        <w:rPr>
          <w:rFonts w:hint="eastAsia"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账号：42001237053050000310</w:t>
      </w:r>
      <w:r>
        <w:rPr>
          <w:rFonts w:hint="eastAsia" w:ascii="仿宋_GB2312" w:hAnsi="宋体" w:eastAsia="仿宋_GB2312" w:cs="仿宋_GB2312"/>
          <w:color w:val="000000"/>
          <w:kern w:val="0"/>
          <w:sz w:val="32"/>
          <w:szCs w:val="32"/>
          <w:lang w:bidi="ar"/>
        </w:rPr>
        <w:cr/>
      </w:r>
      <w:r>
        <w:rPr>
          <w:rFonts w:hint="eastAsia" w:ascii="仿宋_GB2312" w:hAnsi="宋体" w:eastAsia="仿宋_GB2312" w:cs="仿宋_GB2312"/>
          <w:color w:val="000000"/>
          <w:kern w:val="0"/>
          <w:sz w:val="32"/>
          <w:szCs w:val="32"/>
          <w:lang w:bidi="ar"/>
        </w:rPr>
        <w:t>开户行：建行科学院支行</w:t>
      </w:r>
    </w:p>
    <w:p w14:paraId="738222CD">
      <w:pPr>
        <w:widowControl/>
        <w:numPr>
          <w:ilvl w:val="0"/>
          <w:numId w:val="1"/>
        </w:numPr>
        <w:spacing w:after="0" w:line="240" w:lineRule="auto"/>
        <w:ind w:firstLine="640" w:firstLineChars="200"/>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bidi="ar"/>
        </w:rPr>
        <w:t>租赁到期后或因甲方大门口改造退场，</w:t>
      </w:r>
      <w:r>
        <w:rPr>
          <w:rFonts w:hint="eastAsia" w:ascii="仿宋_GB2312" w:hAnsi="宋体" w:eastAsia="仿宋_GB2312" w:cs="仿宋_GB2312"/>
          <w:color w:val="000000"/>
          <w:kern w:val="0"/>
          <w:sz w:val="32"/>
          <w:szCs w:val="32"/>
          <w:lang w:val="en-US" w:eastAsia="zh-CN" w:bidi="ar"/>
        </w:rPr>
        <w:t>未形成附合的装饰装修物，即没有和房屋结为一体的，如空调、热水器、窗帘等，属于乙方所有，乙方应当在期满后</w:t>
      </w:r>
      <w:r>
        <w:rPr>
          <w:rFonts w:hint="eastAsia" w:ascii="仿宋_GB2312" w:hAnsi="宋体" w:eastAsia="仿宋_GB2312" w:cs="仿宋_GB2312"/>
          <w:color w:val="000000"/>
          <w:kern w:val="0"/>
          <w:sz w:val="32"/>
          <w:szCs w:val="32"/>
          <w:u w:val="single"/>
          <w:lang w:val="en-US" w:eastAsia="zh-CN" w:bidi="ar"/>
        </w:rPr>
        <w:t>10</w:t>
      </w:r>
      <w:r>
        <w:rPr>
          <w:rFonts w:hint="eastAsia" w:ascii="仿宋_GB2312" w:hAnsi="宋体" w:eastAsia="仿宋_GB2312" w:cs="仿宋_GB2312"/>
          <w:color w:val="000000"/>
          <w:kern w:val="0"/>
          <w:sz w:val="32"/>
          <w:szCs w:val="32"/>
          <w:lang w:val="en-US" w:eastAsia="zh-CN" w:bidi="ar"/>
        </w:rPr>
        <w:t>天日内负责拆除，在拆除的过程中避免给房屋造成毁损，否则应当恢复原状或赔偿损失，乙方逾期未拆除的，装饰装修物均归甲方所有，甲方有权处置，乙方不得向甲方索要任何形式的经济补偿，甲方不承担乙方的任何经济损失。形成附合的装饰装修物，即和房屋紧密结合在一起，非经损毁不能分离或者分离费用较大的，如铺设地板、粉刷墙面、铺设线路等，装饰装修物均归甲方所有，乙方不得向甲方索要任何形式的经济补偿，甲方不承担乙方的任何经济损失。</w:t>
      </w:r>
    </w:p>
    <w:p w14:paraId="6B064D6F">
      <w:pPr>
        <w:widowControl/>
        <w:numPr>
          <w:numId w:val="0"/>
        </w:numPr>
        <w:spacing w:after="0" w:line="240" w:lineRule="auto"/>
        <w:ind w:firstLine="640" w:firstLineChars="200"/>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4、乙方于</w:t>
      </w:r>
      <w:r>
        <w:rPr>
          <w:rFonts w:hint="eastAsia" w:ascii="仿宋_GB2312" w:hAnsi="宋体" w:eastAsia="仿宋_GB2312" w:cs="仿宋_GB2312"/>
          <w:color w:val="000000"/>
          <w:kern w:val="0"/>
          <w:sz w:val="32"/>
          <w:szCs w:val="32"/>
          <w:u w:val="single"/>
          <w:lang w:bidi="ar"/>
        </w:rPr>
        <w:t xml:space="preserve">    </w:t>
      </w:r>
      <w:r>
        <w:rPr>
          <w:rFonts w:hint="eastAsia" w:ascii="仿宋_GB2312" w:hAnsi="宋体" w:eastAsia="仿宋_GB2312" w:cs="仿宋_GB2312"/>
          <w:color w:val="000000"/>
          <w:kern w:val="0"/>
          <w:sz w:val="32"/>
          <w:szCs w:val="32"/>
          <w:lang w:bidi="ar"/>
        </w:rPr>
        <w:t>年</w:t>
      </w:r>
      <w:r>
        <w:rPr>
          <w:rFonts w:hint="eastAsia" w:ascii="仿宋_GB2312" w:hAnsi="宋体" w:eastAsia="仿宋_GB2312" w:cs="仿宋_GB2312"/>
          <w:color w:val="000000"/>
          <w:kern w:val="0"/>
          <w:sz w:val="32"/>
          <w:szCs w:val="32"/>
          <w:u w:val="single"/>
          <w:lang w:val="en-US" w:eastAsia="zh-CN" w:bidi="ar"/>
        </w:rPr>
        <w:t xml:space="preserve">    </w:t>
      </w:r>
      <w:r>
        <w:rPr>
          <w:rFonts w:hint="eastAsia" w:ascii="仿宋_GB2312" w:hAnsi="宋体" w:eastAsia="仿宋_GB2312" w:cs="仿宋_GB2312"/>
          <w:color w:val="000000"/>
          <w:kern w:val="0"/>
          <w:sz w:val="32"/>
          <w:szCs w:val="32"/>
          <w:lang w:bidi="ar"/>
        </w:rPr>
        <w:t>月</w:t>
      </w:r>
      <w:r>
        <w:rPr>
          <w:rFonts w:hint="eastAsia" w:ascii="仿宋_GB2312" w:hAnsi="宋体" w:eastAsia="仿宋_GB2312" w:cs="仿宋_GB2312"/>
          <w:strike w:val="0"/>
          <w:dstrike w:val="0"/>
          <w:color w:val="000000"/>
          <w:kern w:val="0"/>
          <w:sz w:val="32"/>
          <w:szCs w:val="32"/>
          <w:u w:val="single"/>
          <w:lang w:val="en-US" w:eastAsia="zh-CN" w:bidi="ar"/>
        </w:rPr>
        <w:t xml:space="preserve">    </w:t>
      </w:r>
      <w:r>
        <w:rPr>
          <w:rFonts w:hint="eastAsia" w:ascii="仿宋_GB2312" w:hAnsi="宋体" w:eastAsia="仿宋_GB2312" w:cs="仿宋_GB2312"/>
          <w:color w:val="000000"/>
          <w:kern w:val="0"/>
          <w:sz w:val="32"/>
          <w:szCs w:val="32"/>
          <w:lang w:bidi="ar"/>
        </w:rPr>
        <w:t>日前缴纳协议期内租赁押金10000元整（人民币），乙方按要求退场后，甲方应于10个工作日内退还乙方租赁押金。</w:t>
      </w:r>
    </w:p>
    <w:p w14:paraId="28D2A414">
      <w:pPr>
        <w:pStyle w:val="2"/>
        <w:ind w:firstLine="640" w:firstLineChars="200"/>
        <w:rPr>
          <w:rFonts w:hint="eastAsia"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5、乙方逾期支付租金的，每逾期一日，乙方应当向甲方支付年租金额的1％作为违约金，逾期累计30天，甲方有权单方解除合同，并有权不予退还租赁押金</w:t>
      </w:r>
      <w:r>
        <w:rPr>
          <w:rFonts w:hint="eastAsia" w:ascii="仿宋_GB2312" w:hAnsi="宋体" w:eastAsia="仿宋_GB2312" w:cs="仿宋_GB2312"/>
          <w:color w:val="000000"/>
          <w:kern w:val="0"/>
          <w:sz w:val="32"/>
          <w:szCs w:val="32"/>
          <w:lang w:eastAsia="zh-CN" w:bidi="ar"/>
        </w:rPr>
        <w:t>，</w:t>
      </w:r>
      <w:r>
        <w:rPr>
          <w:rFonts w:hint="eastAsia" w:ascii="仿宋_GB2312" w:hAnsi="宋体" w:eastAsia="仿宋_GB2312" w:cs="仿宋_GB2312"/>
          <w:color w:val="000000"/>
          <w:kern w:val="0"/>
          <w:sz w:val="32"/>
          <w:szCs w:val="32"/>
          <w:lang w:val="en-US" w:eastAsia="zh-CN" w:bidi="ar"/>
        </w:rPr>
        <w:t>乙方应按约支付违约金并赔偿甲方损失。</w:t>
      </w:r>
    </w:p>
    <w:p w14:paraId="0BDA85D7">
      <w:pPr>
        <w:widowControl/>
        <w:spacing w:after="0" w:line="240" w:lineRule="auto"/>
        <w:ind w:firstLine="643" w:firstLineChars="200"/>
        <w:rPr>
          <w:sz w:val="32"/>
          <w:szCs w:val="32"/>
        </w:rPr>
      </w:pPr>
      <w:r>
        <w:rPr>
          <w:rFonts w:hint="eastAsia" w:ascii="仿宋_GB2312" w:hAnsi="宋体" w:eastAsia="仿宋_GB2312" w:cs="仿宋_GB2312"/>
          <w:b/>
          <w:bCs/>
          <w:color w:val="000000"/>
          <w:kern w:val="0"/>
          <w:sz w:val="32"/>
          <w:szCs w:val="32"/>
          <w:lang w:bidi="ar"/>
        </w:rPr>
        <w:t>三</w:t>
      </w:r>
      <w:r>
        <w:rPr>
          <w:rFonts w:ascii="仿宋_GB2312" w:hAnsi="宋体" w:eastAsia="仿宋_GB2312" w:cs="仿宋_GB2312"/>
          <w:b/>
          <w:bCs/>
          <w:color w:val="000000"/>
          <w:kern w:val="0"/>
          <w:sz w:val="32"/>
          <w:szCs w:val="32"/>
          <w:lang w:bidi="ar"/>
        </w:rPr>
        <w:t xml:space="preserve">、双方的权利和义务 </w:t>
      </w:r>
    </w:p>
    <w:p w14:paraId="594D3623">
      <w:pPr>
        <w:widowControl/>
        <w:spacing w:after="0" w:line="240" w:lineRule="auto"/>
        <w:ind w:firstLine="643" w:firstLineChars="200"/>
        <w:rPr>
          <w:sz w:val="32"/>
          <w:szCs w:val="32"/>
        </w:rPr>
      </w:pPr>
      <w:r>
        <w:rPr>
          <w:rFonts w:hint="eastAsia" w:ascii="仿宋_GB2312" w:hAnsi="宋体" w:eastAsia="仿宋_GB2312" w:cs="仿宋_GB2312"/>
          <w:b/>
          <w:bCs/>
          <w:color w:val="000000"/>
          <w:kern w:val="0"/>
          <w:sz w:val="32"/>
          <w:szCs w:val="32"/>
          <w:lang w:bidi="ar"/>
        </w:rPr>
        <w:t xml:space="preserve">（一）甲方权利和义务 </w:t>
      </w:r>
    </w:p>
    <w:p w14:paraId="0222D3EC">
      <w:pPr>
        <w:widowControl/>
        <w:spacing w:after="0" w:line="240" w:lineRule="auto"/>
        <w:ind w:firstLine="640" w:firstLineChars="200"/>
        <w:rPr>
          <w:sz w:val="32"/>
          <w:szCs w:val="32"/>
        </w:rPr>
      </w:pPr>
      <w:r>
        <w:rPr>
          <w:rFonts w:hint="eastAsia" w:ascii="仿宋_GB2312" w:hAnsi="宋体" w:eastAsia="仿宋_GB2312" w:cs="仿宋_GB2312"/>
          <w:color w:val="000000"/>
          <w:kern w:val="0"/>
          <w:sz w:val="32"/>
          <w:szCs w:val="32"/>
          <w:lang w:bidi="ar"/>
        </w:rPr>
        <w:t xml:space="preserve">1、甲方有权对租赁房屋（安全及运营）进行监管。 </w:t>
      </w:r>
    </w:p>
    <w:p w14:paraId="0D28A88E">
      <w:pPr>
        <w:widowControl/>
        <w:spacing w:after="0" w:line="240" w:lineRule="auto"/>
        <w:ind w:firstLine="640" w:firstLineChars="200"/>
        <w:rPr>
          <w:rFonts w:hint="eastAsia"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2、甲方有权对乙方业务范围及运营进行监督、指导及违反协议行为处罚。</w:t>
      </w:r>
    </w:p>
    <w:p w14:paraId="6BD6FC51">
      <w:pPr>
        <w:widowControl/>
        <w:spacing w:after="0" w:line="240" w:lineRule="auto"/>
        <w:ind w:firstLine="640" w:firstLineChars="200"/>
        <w:rPr>
          <w:sz w:val="32"/>
          <w:szCs w:val="32"/>
        </w:rPr>
      </w:pPr>
      <w:r>
        <w:rPr>
          <w:rFonts w:hint="eastAsia" w:ascii="仿宋_GB2312" w:hAnsi="宋体" w:eastAsia="仿宋_GB2312" w:cs="仿宋_GB2312"/>
          <w:color w:val="000000"/>
          <w:kern w:val="0"/>
          <w:sz w:val="32"/>
          <w:szCs w:val="32"/>
          <w:lang w:bidi="ar"/>
        </w:rPr>
        <w:t xml:space="preserve">3、甲方需安排专人负责对接项目建设及运营必要协调工作。 </w:t>
      </w:r>
    </w:p>
    <w:p w14:paraId="319AB11E">
      <w:pPr>
        <w:widowControl/>
        <w:spacing w:after="0" w:line="240" w:lineRule="auto"/>
        <w:ind w:firstLine="643" w:firstLineChars="200"/>
        <w:rPr>
          <w:sz w:val="32"/>
          <w:szCs w:val="32"/>
        </w:rPr>
      </w:pPr>
      <w:r>
        <w:rPr>
          <w:rFonts w:hint="eastAsia" w:ascii="仿宋_GB2312" w:hAnsi="宋体" w:eastAsia="仿宋_GB2312" w:cs="仿宋_GB2312"/>
          <w:b/>
          <w:bCs/>
          <w:color w:val="000000"/>
          <w:kern w:val="0"/>
          <w:sz w:val="32"/>
          <w:szCs w:val="32"/>
          <w:lang w:bidi="ar"/>
        </w:rPr>
        <w:t xml:space="preserve">（二）乙方权利及义务 </w:t>
      </w:r>
    </w:p>
    <w:p w14:paraId="1689A6A4">
      <w:pPr>
        <w:widowControl/>
        <w:spacing w:after="0" w:line="240" w:lineRule="auto"/>
        <w:ind w:firstLine="640" w:firstLineChars="200"/>
        <w:rPr>
          <w:sz w:val="32"/>
          <w:szCs w:val="32"/>
        </w:rPr>
      </w:pPr>
      <w:r>
        <w:rPr>
          <w:rFonts w:hint="eastAsia" w:ascii="仿宋_GB2312" w:hAnsi="宋体" w:eastAsia="仿宋_GB2312" w:cs="仿宋_GB2312"/>
          <w:color w:val="000000"/>
          <w:kern w:val="0"/>
          <w:sz w:val="32"/>
          <w:szCs w:val="32"/>
          <w:lang w:bidi="ar"/>
        </w:rPr>
        <w:t>1、乙方负责项目的全部建设投资及运营开支。</w:t>
      </w:r>
    </w:p>
    <w:p w14:paraId="39CA93C8">
      <w:pPr>
        <w:widowControl/>
        <w:spacing w:after="0" w:line="240" w:lineRule="auto"/>
        <w:ind w:firstLine="640" w:firstLineChars="200"/>
        <w:rPr>
          <w:rFonts w:hint="eastAsia"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2、乙方应具有营业资质及相关行业管理部门核准的资质证明，在符合国家、地方的相关法律、法规及甲方各项正式公布的管理规定情况下有权自主经营。</w:t>
      </w:r>
    </w:p>
    <w:p w14:paraId="2B942DF5">
      <w:pPr>
        <w:widowControl/>
        <w:spacing w:after="0" w:line="240" w:lineRule="auto"/>
        <w:ind w:firstLine="640" w:firstLineChars="200"/>
        <w:rPr>
          <w:rFonts w:hint="eastAsia"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3、项目范围内保洁、保安、建（构）筑物、设施设备维护及水电网由乙方根据国家相关规范及甲方相关规定自行负责落实并承担相应费用。</w:t>
      </w:r>
    </w:p>
    <w:p w14:paraId="6EB3E2B9">
      <w:pPr>
        <w:widowControl/>
        <w:spacing w:after="0" w:line="240" w:lineRule="auto"/>
        <w:ind w:firstLine="640" w:firstLineChars="200"/>
        <w:rPr>
          <w:sz w:val="32"/>
          <w:szCs w:val="32"/>
        </w:rPr>
      </w:pPr>
      <w:r>
        <w:rPr>
          <w:rFonts w:hint="eastAsia" w:ascii="仿宋_GB2312" w:hAnsi="宋体" w:eastAsia="仿宋_GB2312" w:cs="仿宋_GB2312"/>
          <w:color w:val="000000"/>
          <w:kern w:val="0"/>
          <w:sz w:val="32"/>
          <w:szCs w:val="32"/>
          <w:lang w:bidi="ar"/>
        </w:rPr>
        <w:t xml:space="preserve">4、乙方需结合项目实际对项目范围内的消防设备及设施委托具有相应资质的设计、施工单位进行消防改造，并严格落实国家及地方消防法规或政策要求，保证项目消防安全。 </w:t>
      </w:r>
    </w:p>
    <w:p w14:paraId="060DC16E">
      <w:pPr>
        <w:widowControl/>
        <w:spacing w:after="0" w:line="240" w:lineRule="auto"/>
        <w:ind w:firstLine="640" w:firstLineChars="200"/>
        <w:rPr>
          <w:sz w:val="32"/>
          <w:szCs w:val="32"/>
        </w:rPr>
      </w:pPr>
      <w:r>
        <w:rPr>
          <w:rFonts w:hint="eastAsia" w:ascii="仿宋_GB2312" w:hAnsi="宋体" w:eastAsia="仿宋_GB2312" w:cs="仿宋_GB2312"/>
          <w:color w:val="000000"/>
          <w:kern w:val="0"/>
          <w:sz w:val="32"/>
          <w:szCs w:val="32"/>
          <w:lang w:bidi="ar"/>
        </w:rPr>
        <w:t>5、因乙方改造及经营活动而可能引起的安全（含消防、卫生、环保等）、亏损等民事和法律责任由乙方自行承担</w:t>
      </w:r>
      <w:r>
        <w:rPr>
          <w:rFonts w:hint="eastAsia" w:ascii="仿宋_GB2312" w:hAnsi="宋体" w:eastAsia="仿宋_GB2312" w:cs="仿宋_GB2312"/>
          <w:color w:val="000000"/>
          <w:kern w:val="0"/>
          <w:sz w:val="32"/>
          <w:szCs w:val="32"/>
          <w:lang w:eastAsia="zh-CN" w:bidi="ar"/>
        </w:rPr>
        <w:t>，</w:t>
      </w:r>
      <w:r>
        <w:rPr>
          <w:rFonts w:hint="eastAsia" w:ascii="仿宋_GB2312" w:hAnsi="宋体" w:eastAsia="仿宋_GB2312" w:cs="仿宋_GB2312"/>
          <w:color w:val="000000"/>
          <w:kern w:val="0"/>
          <w:sz w:val="32"/>
          <w:szCs w:val="32"/>
          <w:lang w:val="en-US" w:eastAsia="zh-CN" w:bidi="ar"/>
        </w:rPr>
        <w:t>甲方因此支出费用的，有权向乙方追偿。</w:t>
      </w:r>
      <w:r>
        <w:rPr>
          <w:rFonts w:hint="eastAsia" w:ascii="仿宋_GB2312" w:hAnsi="宋体" w:eastAsia="仿宋_GB2312" w:cs="仿宋_GB2312"/>
          <w:color w:val="000000"/>
          <w:kern w:val="0"/>
          <w:sz w:val="32"/>
          <w:szCs w:val="32"/>
          <w:lang w:bidi="ar"/>
        </w:rPr>
        <w:t xml:space="preserve">如因此遭受国家行政机关行政处罚且给甲方造成经济损失或形象影响均有乙方负责全额赔偿。 </w:t>
      </w:r>
    </w:p>
    <w:p w14:paraId="0E73C519">
      <w:pPr>
        <w:widowControl/>
        <w:spacing w:after="0" w:line="240" w:lineRule="auto"/>
        <w:ind w:firstLine="640" w:firstLineChars="200"/>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bidi="ar"/>
        </w:rPr>
        <w:t>6、社会公众于乙方项目区域内人身及财产安全由乙方负责并承担相应责</w:t>
      </w:r>
      <w:r>
        <w:rPr>
          <w:rFonts w:hint="eastAsia" w:ascii="仿宋_GB2312" w:hAnsi="宋体" w:eastAsia="仿宋_GB2312" w:cs="仿宋_GB2312"/>
          <w:color w:val="000000"/>
          <w:kern w:val="0"/>
          <w:sz w:val="32"/>
          <w:szCs w:val="32"/>
          <w:lang w:val="en-US" w:eastAsia="zh-CN" w:bidi="ar"/>
        </w:rPr>
        <w:t>任</w:t>
      </w:r>
      <w:r>
        <w:rPr>
          <w:rFonts w:hint="eastAsia" w:ascii="仿宋_GB2312" w:hAnsi="宋体" w:eastAsia="仿宋_GB2312" w:cs="仿宋_GB2312"/>
          <w:color w:val="000000"/>
          <w:kern w:val="0"/>
          <w:sz w:val="32"/>
          <w:szCs w:val="32"/>
          <w:lang w:eastAsia="zh-CN" w:bidi="ar"/>
        </w:rPr>
        <w:t>，</w:t>
      </w:r>
      <w:r>
        <w:rPr>
          <w:rFonts w:hint="eastAsia" w:ascii="仿宋_GB2312" w:hAnsi="宋体" w:eastAsia="仿宋_GB2312" w:cs="仿宋_GB2312"/>
          <w:color w:val="000000"/>
          <w:kern w:val="0"/>
          <w:sz w:val="32"/>
          <w:szCs w:val="32"/>
          <w:lang w:val="en-US" w:eastAsia="zh-CN" w:bidi="ar"/>
        </w:rPr>
        <w:t>甲方因此支出费用的，有权向乙方追偿。</w:t>
      </w:r>
    </w:p>
    <w:p w14:paraId="526930C7">
      <w:pPr>
        <w:pStyle w:val="2"/>
        <w:ind w:firstLine="643" w:firstLineChars="200"/>
        <w:rPr>
          <w:rFonts w:hint="eastAsia" w:ascii="仿宋_GB2312" w:hAnsi="宋体" w:eastAsia="仿宋_GB2312" w:cs="仿宋_GB2312"/>
          <w:color w:val="000000"/>
          <w:kern w:val="0"/>
          <w:sz w:val="32"/>
          <w:szCs w:val="32"/>
          <w:lang w:val="en-US" w:eastAsia="zh-CN" w:bidi="ar"/>
          <w14:ligatures w14:val="standardContextual"/>
        </w:rPr>
      </w:pPr>
      <w:r>
        <w:rPr>
          <w:rFonts w:hint="eastAsia" w:ascii="仿宋_GB2312" w:hAnsi="宋体" w:eastAsia="仿宋_GB2312" w:cs="仿宋_GB2312"/>
          <w:b/>
          <w:bCs/>
          <w:color w:val="000000"/>
          <w:kern w:val="0"/>
          <w:sz w:val="32"/>
          <w:szCs w:val="32"/>
          <w:lang w:bidi="ar"/>
        </w:rPr>
        <w:t>四</w:t>
      </w:r>
      <w:r>
        <w:rPr>
          <w:rFonts w:hint="eastAsia" w:ascii="仿宋_GB2312" w:hAnsi="宋体" w:eastAsia="仿宋_GB2312" w:cs="仿宋_GB2312"/>
          <w:b/>
          <w:bCs/>
          <w:color w:val="000000"/>
          <w:kern w:val="0"/>
          <w:sz w:val="32"/>
          <w:szCs w:val="32"/>
          <w:lang w:bidi="ar"/>
        </w:rPr>
        <w:t>、</w:t>
      </w:r>
      <w:r>
        <w:rPr>
          <w:rFonts w:hint="eastAsia" w:ascii="仿宋_GB2312" w:hAnsi="宋体" w:eastAsia="仿宋_GB2312" w:cs="仿宋_GB2312"/>
          <w:b/>
          <w:bCs/>
          <w:color w:val="000000"/>
          <w:kern w:val="0"/>
          <w:sz w:val="32"/>
          <w:szCs w:val="32"/>
          <w:lang w:val="en-US" w:eastAsia="zh-CN" w:bidi="ar"/>
          <w14:ligatures w14:val="standardContextual"/>
        </w:rPr>
        <w:t>违约责任条款</w:t>
      </w:r>
    </w:p>
    <w:p w14:paraId="3920D1AD">
      <w:pPr>
        <w:pStyle w:val="2"/>
        <w:ind w:firstLine="640" w:firstLineChars="200"/>
        <w:rPr>
          <w:rFonts w:hint="eastAsia" w:ascii="仿宋_GB2312" w:hAnsi="宋体" w:eastAsia="仿宋_GB2312" w:cs="仿宋_GB2312"/>
          <w:color w:val="000000"/>
          <w:kern w:val="0"/>
          <w:sz w:val="32"/>
          <w:szCs w:val="32"/>
          <w:lang w:val="en-US" w:eastAsia="zh-CN" w:bidi="ar"/>
          <w14:ligatures w14:val="standardContextual"/>
        </w:rPr>
      </w:pPr>
      <w:r>
        <w:rPr>
          <w:rFonts w:hint="eastAsia" w:ascii="仿宋_GB2312" w:hAnsi="宋体" w:eastAsia="仿宋_GB2312" w:cs="仿宋_GB2312"/>
          <w:color w:val="000000"/>
          <w:kern w:val="0"/>
          <w:sz w:val="32"/>
          <w:szCs w:val="32"/>
          <w:lang w:val="en-US" w:eastAsia="zh-CN" w:bidi="ar"/>
          <w14:ligatures w14:val="standardContextual"/>
        </w:rPr>
        <w:t>乙方有下列情形之一的，应向甲方支付违约金</w:t>
      </w:r>
      <w:r>
        <w:rPr>
          <w:rFonts w:hint="eastAsia" w:ascii="仿宋_GB2312" w:hAnsi="宋体" w:eastAsia="仿宋_GB2312" w:cs="仿宋_GB2312"/>
          <w:color w:val="000000"/>
          <w:kern w:val="0"/>
          <w:sz w:val="32"/>
          <w:szCs w:val="32"/>
          <w:u w:val="single"/>
          <w:lang w:val="en-US" w:eastAsia="zh-CN" w:bidi="ar"/>
          <w14:ligatures w14:val="standardContextual"/>
        </w:rPr>
        <w:t>1000</w:t>
      </w:r>
      <w:r>
        <w:rPr>
          <w:rFonts w:hint="eastAsia" w:ascii="仿宋_GB2312" w:hAnsi="宋体" w:eastAsia="仿宋_GB2312" w:cs="仿宋_GB2312"/>
          <w:color w:val="000000"/>
          <w:kern w:val="0"/>
          <w:sz w:val="32"/>
          <w:szCs w:val="32"/>
          <w:lang w:val="en-US" w:eastAsia="zh-CN" w:bidi="ar"/>
          <w14:ligatures w14:val="standardContextual"/>
        </w:rPr>
        <w:t>元并赔偿给甲方造成的损失，包括但不限于甲方支付的诉讼费、律师费等各项费用，甲方有权从押金中扣除，押金不足以支付的，甲方有权向乙方追偿。同时，甲方有权单方解除合同并收回房屋：</w:t>
      </w:r>
    </w:p>
    <w:p w14:paraId="5E47775E">
      <w:pPr>
        <w:pStyle w:val="2"/>
        <w:ind w:firstLine="640" w:firstLineChars="200"/>
        <w:rPr>
          <w:rFonts w:hint="eastAsia" w:ascii="仿宋_GB2312" w:hAnsi="宋体" w:eastAsia="仿宋_GB2312" w:cs="仿宋_GB2312"/>
          <w:color w:val="000000"/>
          <w:kern w:val="0"/>
          <w:sz w:val="32"/>
          <w:szCs w:val="32"/>
          <w:lang w:val="en-US" w:eastAsia="zh-CN" w:bidi="ar"/>
          <w14:ligatures w14:val="standardContextual"/>
        </w:rPr>
      </w:pPr>
      <w:r>
        <w:rPr>
          <w:rFonts w:hint="eastAsia" w:ascii="仿宋_GB2312" w:hAnsi="宋体" w:eastAsia="仿宋_GB2312" w:cs="仿宋_GB2312"/>
          <w:color w:val="000000"/>
          <w:kern w:val="0"/>
          <w:sz w:val="32"/>
          <w:szCs w:val="32"/>
          <w:lang w:val="en-US" w:eastAsia="zh-CN" w:bidi="ar"/>
          <w14:ligatures w14:val="standardContextual"/>
        </w:rPr>
        <w:t>1、未按合同约定时间支付费用且超期</w:t>
      </w:r>
      <w:r>
        <w:rPr>
          <w:rFonts w:hint="eastAsia" w:ascii="仿宋_GB2312" w:hAnsi="宋体" w:eastAsia="仿宋_GB2312" w:cs="仿宋_GB2312"/>
          <w:color w:val="000000"/>
          <w:kern w:val="0"/>
          <w:sz w:val="32"/>
          <w:szCs w:val="32"/>
          <w:u w:val="single"/>
          <w:lang w:val="en-US" w:eastAsia="zh-CN" w:bidi="ar"/>
          <w14:ligatures w14:val="standardContextual"/>
        </w:rPr>
        <w:t>10</w:t>
      </w:r>
      <w:r>
        <w:rPr>
          <w:rFonts w:hint="eastAsia" w:ascii="仿宋_GB2312" w:hAnsi="宋体" w:eastAsia="仿宋_GB2312" w:cs="仿宋_GB2312"/>
          <w:color w:val="000000"/>
          <w:kern w:val="0"/>
          <w:sz w:val="32"/>
          <w:szCs w:val="32"/>
          <w:lang w:val="en-US" w:eastAsia="zh-CN" w:bidi="ar"/>
          <w14:ligatures w14:val="standardContextual"/>
        </w:rPr>
        <w:t>天的。</w:t>
      </w:r>
    </w:p>
    <w:p w14:paraId="222E736D">
      <w:pPr>
        <w:pStyle w:val="2"/>
        <w:ind w:firstLine="640" w:firstLineChars="200"/>
        <w:rPr>
          <w:rFonts w:hint="eastAsia" w:ascii="仿宋_GB2312" w:hAnsi="宋体" w:eastAsia="仿宋_GB2312" w:cs="仿宋_GB2312"/>
          <w:color w:val="000000"/>
          <w:kern w:val="0"/>
          <w:sz w:val="32"/>
          <w:szCs w:val="32"/>
          <w:lang w:val="en-US" w:eastAsia="zh-CN" w:bidi="ar"/>
          <w14:ligatures w14:val="standardContextual"/>
        </w:rPr>
      </w:pPr>
      <w:r>
        <w:rPr>
          <w:rFonts w:hint="eastAsia" w:ascii="仿宋_GB2312" w:hAnsi="宋体" w:eastAsia="仿宋_GB2312" w:cs="仿宋_GB2312"/>
          <w:color w:val="000000"/>
          <w:kern w:val="0"/>
          <w:sz w:val="32"/>
          <w:szCs w:val="32"/>
          <w:lang w:val="en-US" w:eastAsia="zh-CN" w:bidi="ar"/>
          <w14:ligatures w14:val="standardContextual"/>
        </w:rPr>
        <w:t>2、擅自拆改、变动或损坏房屋主体结构的。</w:t>
      </w:r>
    </w:p>
    <w:p w14:paraId="10A7402F">
      <w:pPr>
        <w:pStyle w:val="2"/>
        <w:ind w:firstLine="640" w:firstLineChars="200"/>
        <w:rPr>
          <w:rFonts w:hint="eastAsia" w:ascii="仿宋_GB2312" w:hAnsi="宋体" w:eastAsia="仿宋_GB2312" w:cs="仿宋_GB2312"/>
          <w:color w:val="000000"/>
          <w:kern w:val="0"/>
          <w:sz w:val="32"/>
          <w:szCs w:val="32"/>
          <w:lang w:val="en-US" w:eastAsia="zh-CN" w:bidi="ar"/>
          <w14:ligatures w14:val="standardContextual"/>
        </w:rPr>
      </w:pPr>
      <w:r>
        <w:rPr>
          <w:rFonts w:hint="eastAsia" w:ascii="仿宋_GB2312" w:hAnsi="宋体" w:eastAsia="仿宋_GB2312" w:cs="仿宋_GB2312"/>
          <w:color w:val="000000"/>
          <w:kern w:val="0"/>
          <w:sz w:val="32"/>
          <w:szCs w:val="32"/>
          <w:lang w:val="en-US" w:eastAsia="zh-CN" w:bidi="ar"/>
          <w14:ligatures w14:val="standardContextual"/>
        </w:rPr>
        <w:t>3、保管不当或不合理使用导致附属物品、设备设施损坏且拒不赔偿的。</w:t>
      </w:r>
    </w:p>
    <w:p w14:paraId="4FB25F87">
      <w:pPr>
        <w:pStyle w:val="2"/>
        <w:ind w:firstLine="640" w:firstLineChars="200"/>
        <w:rPr>
          <w:rFonts w:hint="eastAsia" w:ascii="仿宋_GB2312" w:hAnsi="宋体" w:eastAsia="仿宋_GB2312" w:cs="仿宋_GB2312"/>
          <w:color w:val="000000"/>
          <w:kern w:val="0"/>
          <w:sz w:val="32"/>
          <w:szCs w:val="32"/>
          <w:lang w:val="en-US" w:eastAsia="zh-CN" w:bidi="ar"/>
          <w14:ligatures w14:val="standardContextual"/>
        </w:rPr>
      </w:pPr>
      <w:r>
        <w:rPr>
          <w:rFonts w:hint="eastAsia" w:ascii="仿宋_GB2312" w:hAnsi="宋体" w:eastAsia="仿宋_GB2312" w:cs="仿宋_GB2312"/>
          <w:color w:val="000000"/>
          <w:kern w:val="0"/>
          <w:sz w:val="32"/>
          <w:szCs w:val="32"/>
          <w:lang w:val="en-US" w:eastAsia="zh-CN" w:bidi="ar"/>
          <w14:ligatures w14:val="standardContextual"/>
        </w:rPr>
        <w:t>4、利用房屋从事违法犯罪活动。</w:t>
      </w:r>
    </w:p>
    <w:p w14:paraId="00E81E91">
      <w:pPr>
        <w:pStyle w:val="2"/>
        <w:ind w:firstLine="640" w:firstLineChars="200"/>
        <w:rPr>
          <w:rFonts w:hint="eastAsia" w:ascii="仿宋_GB2312" w:hAnsi="宋体" w:eastAsia="仿宋_GB2312" w:cs="仿宋_GB2312"/>
          <w:color w:val="000000"/>
          <w:kern w:val="0"/>
          <w:sz w:val="32"/>
          <w:szCs w:val="32"/>
          <w:lang w:val="en-US" w:eastAsia="zh-CN" w:bidi="ar"/>
          <w14:ligatures w14:val="standardContextual"/>
        </w:rPr>
      </w:pPr>
      <w:r>
        <w:rPr>
          <w:rFonts w:hint="eastAsia" w:ascii="仿宋_GB2312" w:hAnsi="宋体" w:eastAsia="仿宋_GB2312" w:cs="仿宋_GB2312"/>
          <w:color w:val="000000"/>
          <w:kern w:val="0"/>
          <w:sz w:val="32"/>
          <w:szCs w:val="32"/>
          <w:lang w:val="en-US" w:eastAsia="zh-CN" w:bidi="ar"/>
          <w14:ligatures w14:val="standardContextual"/>
        </w:rPr>
        <w:t>5、违反国家、地方有关管理规定，造成房屋被投诉、警告但拒绝整改。</w:t>
      </w:r>
    </w:p>
    <w:p w14:paraId="31A88F10">
      <w:pPr>
        <w:pStyle w:val="2"/>
        <w:ind w:firstLine="640" w:firstLineChars="200"/>
        <w:rPr>
          <w:rFonts w:hint="eastAsia" w:ascii="仿宋_GB2312" w:hAnsi="宋体" w:eastAsia="仿宋_GB2312" w:cs="仿宋_GB2312"/>
          <w:color w:val="000000"/>
          <w:kern w:val="0"/>
          <w:sz w:val="32"/>
          <w:szCs w:val="32"/>
          <w:lang w:val="en-US" w:eastAsia="zh-CN" w:bidi="ar"/>
          <w14:ligatures w14:val="standardContextual"/>
        </w:rPr>
      </w:pPr>
      <w:r>
        <w:rPr>
          <w:rFonts w:hint="eastAsia" w:ascii="仿宋_GB2312" w:hAnsi="宋体" w:eastAsia="仿宋_GB2312" w:cs="仿宋_GB2312"/>
          <w:color w:val="000000"/>
          <w:kern w:val="0"/>
          <w:sz w:val="32"/>
          <w:szCs w:val="32"/>
          <w:lang w:val="en-US" w:eastAsia="zh-CN" w:bidi="ar"/>
          <w14:ligatures w14:val="standardContextual"/>
        </w:rPr>
        <w:t>6、擅自将房屋转让、转借他人，损害甲方利益的。</w:t>
      </w:r>
    </w:p>
    <w:p w14:paraId="54C21070">
      <w:pPr>
        <w:pStyle w:val="2"/>
        <w:ind w:firstLine="640" w:firstLineChars="200"/>
        <w:rPr>
          <w:rFonts w:hint="eastAsia" w:ascii="仿宋_GB2312" w:hAnsi="宋体" w:eastAsia="仿宋_GB2312" w:cs="仿宋_GB2312"/>
          <w:color w:val="000000"/>
          <w:kern w:val="0"/>
          <w:sz w:val="32"/>
          <w:szCs w:val="32"/>
          <w:lang w:val="en-US" w:eastAsia="zh-CN" w:bidi="ar"/>
          <w14:ligatures w14:val="standardContextual"/>
        </w:rPr>
      </w:pPr>
      <w:r>
        <w:rPr>
          <w:rFonts w:hint="eastAsia" w:ascii="仿宋_GB2312" w:hAnsi="宋体" w:eastAsia="仿宋_GB2312" w:cs="仿宋_GB2312"/>
          <w:color w:val="000000"/>
          <w:kern w:val="0"/>
          <w:sz w:val="32"/>
          <w:szCs w:val="32"/>
          <w:lang w:val="en-US" w:eastAsia="zh-CN" w:bidi="ar"/>
          <w14:ligatures w14:val="standardContextual"/>
        </w:rPr>
        <w:t>7、擅自使用甲方信息的行为。</w:t>
      </w:r>
    </w:p>
    <w:p w14:paraId="6B8C710F">
      <w:pPr>
        <w:pStyle w:val="2"/>
        <w:ind w:firstLine="640" w:firstLineChars="200"/>
        <w:rPr>
          <w:rFonts w:hint="eastAsia" w:ascii="仿宋_GB2312" w:hAnsi="宋体" w:eastAsia="仿宋_GB2312" w:cs="仿宋_GB2312"/>
          <w:color w:val="000000"/>
          <w:kern w:val="0"/>
          <w:sz w:val="32"/>
          <w:szCs w:val="32"/>
          <w:lang w:val="en-US" w:eastAsia="zh-CN" w:bidi="ar"/>
          <w14:ligatures w14:val="standardContextual"/>
        </w:rPr>
      </w:pPr>
      <w:r>
        <w:rPr>
          <w:rFonts w:hint="eastAsia" w:ascii="仿宋_GB2312" w:hAnsi="宋体" w:eastAsia="仿宋_GB2312" w:cs="仿宋_GB2312"/>
          <w:color w:val="000000"/>
          <w:kern w:val="0"/>
          <w:sz w:val="32"/>
          <w:szCs w:val="32"/>
          <w:lang w:val="en-US" w:eastAsia="zh-CN" w:bidi="ar"/>
          <w14:ligatures w14:val="standardContextual"/>
        </w:rPr>
        <w:t>8、其他损害甲方权益的行为。</w:t>
      </w:r>
    </w:p>
    <w:p w14:paraId="321AA96E">
      <w:pPr>
        <w:widowControl/>
        <w:spacing w:after="0" w:line="240" w:lineRule="auto"/>
        <w:ind w:firstLine="643" w:firstLineChars="200"/>
        <w:rPr>
          <w:rFonts w:hint="eastAsia" w:ascii="仿宋_GB2312" w:hAnsi="宋体" w:eastAsia="仿宋_GB2312" w:cs="仿宋_GB2312"/>
          <w:b/>
          <w:bCs/>
          <w:color w:val="000000"/>
          <w:kern w:val="0"/>
          <w:sz w:val="32"/>
          <w:szCs w:val="32"/>
          <w:lang w:bidi="ar"/>
        </w:rPr>
      </w:pPr>
      <w:r>
        <w:rPr>
          <w:rFonts w:hint="eastAsia" w:ascii="仿宋_GB2312" w:hAnsi="宋体" w:eastAsia="仿宋_GB2312" w:cs="仿宋_GB2312"/>
          <w:b/>
          <w:bCs/>
          <w:color w:val="000000"/>
          <w:kern w:val="0"/>
          <w:sz w:val="32"/>
          <w:szCs w:val="32"/>
          <w:lang w:val="en-US" w:eastAsia="zh-CN" w:bidi="ar"/>
        </w:rPr>
        <w:t>五、</w:t>
      </w:r>
      <w:r>
        <w:rPr>
          <w:rFonts w:hint="eastAsia" w:ascii="仿宋_GB2312" w:hAnsi="宋体" w:eastAsia="仿宋_GB2312" w:cs="仿宋_GB2312"/>
          <w:b/>
          <w:bCs/>
          <w:color w:val="000000"/>
          <w:kern w:val="0"/>
          <w:sz w:val="32"/>
          <w:szCs w:val="32"/>
          <w:lang w:bidi="ar"/>
        </w:rPr>
        <w:t xml:space="preserve">知识产权与保密条款 </w:t>
      </w:r>
    </w:p>
    <w:p w14:paraId="43E29DE1">
      <w:pPr>
        <w:widowControl/>
        <w:spacing w:after="0" w:line="240" w:lineRule="auto"/>
        <w:ind w:firstLine="640" w:firstLineChars="200"/>
        <w:rPr>
          <w:sz w:val="32"/>
          <w:szCs w:val="32"/>
        </w:rPr>
      </w:pPr>
      <w:r>
        <w:rPr>
          <w:rFonts w:hint="eastAsia" w:ascii="仿宋_GB2312" w:hAnsi="宋体" w:eastAsia="仿宋_GB2312" w:cs="仿宋_GB2312"/>
          <w:color w:val="000000"/>
          <w:kern w:val="0"/>
          <w:sz w:val="32"/>
          <w:szCs w:val="32"/>
          <w:lang w:bidi="ar"/>
        </w:rPr>
        <w:t xml:space="preserve">1、乙方不得未经甲方同意使用中国科学院武汉植物园品牌(包括但不限于中国科学院、中国科学院武汉植物园的中英文名称、商标、院、园徽、院旗、网络域名等)，具体包含如下: </w:t>
      </w:r>
    </w:p>
    <w:p w14:paraId="67CF8E10">
      <w:pPr>
        <w:widowControl/>
        <w:spacing w:after="0" w:line="240" w:lineRule="auto"/>
        <w:ind w:firstLine="640" w:firstLineChars="200"/>
        <w:rPr>
          <w:sz w:val="32"/>
          <w:szCs w:val="32"/>
        </w:rPr>
      </w:pPr>
      <w:r>
        <w:rPr>
          <w:rFonts w:hint="eastAsia" w:ascii="仿宋_GB2312" w:hAnsi="宋体" w:eastAsia="仿宋_GB2312" w:cs="仿宋_GB2312"/>
          <w:color w:val="000000"/>
          <w:kern w:val="0"/>
          <w:sz w:val="32"/>
          <w:szCs w:val="32"/>
          <w:lang w:bidi="ar"/>
        </w:rPr>
        <w:t xml:space="preserve">（1）不得使用中国科学院或中国科学院武汉植物园品牌开展任何业务或对外活动。禁止将中国科学院或中国科学院武汉植物园品牌用于任何具体产品或商品以任何形式开展的销售、宣传、推广。未经许可，不得对外宣称其为“中国科学院或武汉植物园合作企业”。 </w:t>
      </w:r>
    </w:p>
    <w:p w14:paraId="2089E70A">
      <w:pPr>
        <w:widowControl/>
        <w:spacing w:after="0" w:line="240" w:lineRule="auto"/>
        <w:ind w:firstLine="640" w:firstLineChars="200"/>
        <w:rPr>
          <w:sz w:val="32"/>
          <w:szCs w:val="32"/>
        </w:rPr>
      </w:pPr>
      <w:r>
        <w:rPr>
          <w:rFonts w:hint="eastAsia" w:ascii="仿宋_GB2312" w:hAnsi="宋体" w:eastAsia="仿宋_GB2312" w:cs="仿宋_GB2312"/>
          <w:color w:val="000000"/>
          <w:kern w:val="0"/>
          <w:sz w:val="32"/>
          <w:szCs w:val="32"/>
          <w:lang w:bidi="ar"/>
        </w:rPr>
        <w:t xml:space="preserve">（2）不得使用中国科学院院徽及中国科学院武汉植物园园徽等形象标识。不得将院、园形象标识整体或部分或以变造方式，用于包括但不限于任何产品或服务商标、产品包装、商业广告、商业推广宣传或日常生活的陈设布置、私人庆典活动等。 </w:t>
      </w:r>
    </w:p>
    <w:p w14:paraId="62057884">
      <w:pPr>
        <w:pStyle w:val="2"/>
        <w:ind w:firstLine="640" w:firstLineChars="200"/>
        <w:rPr>
          <w:rFonts w:hint="eastAsia" w:eastAsia="仿宋_GB2312"/>
          <w:sz w:val="32"/>
          <w:szCs w:val="32"/>
          <w:lang w:eastAsia="zh-CN"/>
        </w:rPr>
      </w:pPr>
      <w:r>
        <w:rPr>
          <w:rFonts w:hint="eastAsia" w:ascii="仿宋_GB2312" w:hAnsi="宋体" w:eastAsia="仿宋_GB2312" w:cs="仿宋_GB2312"/>
          <w:color w:val="000000"/>
          <w:kern w:val="0"/>
          <w:sz w:val="32"/>
          <w:szCs w:val="32"/>
          <w:lang w:bidi="ar"/>
        </w:rPr>
        <w:t>（3）协议生效后，乙方使用中国科学院武汉植物园品牌进行宣传推广的业务的内容和范围应当获得甲方书面同意。未经许可使用中国科学院、中国科学院武汉植物园品牌的行为，甲方将依法追究乙方相应法律责任</w:t>
      </w:r>
      <w:r>
        <w:rPr>
          <w:rFonts w:hint="eastAsia" w:ascii="仿宋_GB2312" w:hAnsi="宋体" w:eastAsia="仿宋_GB2312" w:cs="仿宋_GB2312"/>
          <w:color w:val="000000"/>
          <w:kern w:val="0"/>
          <w:sz w:val="32"/>
          <w:szCs w:val="32"/>
          <w:lang w:eastAsia="zh-CN" w:bidi="ar"/>
        </w:rPr>
        <w:t>，</w:t>
      </w:r>
      <w:r>
        <w:rPr>
          <w:rFonts w:hint="eastAsia" w:ascii="仿宋_GB2312" w:hAnsi="宋体" w:eastAsia="仿宋_GB2312" w:cs="仿宋_GB2312"/>
          <w:color w:val="000000"/>
          <w:kern w:val="0"/>
          <w:sz w:val="32"/>
          <w:szCs w:val="32"/>
          <w:lang w:val="en-US" w:eastAsia="zh-CN" w:bidi="ar"/>
        </w:rPr>
        <w:t>乙方应向甲方支付违约金</w:t>
      </w:r>
      <w:r>
        <w:rPr>
          <w:rFonts w:hint="eastAsia" w:ascii="仿宋_GB2312" w:hAnsi="宋体" w:eastAsia="仿宋_GB2312" w:cs="仿宋_GB2312"/>
          <w:color w:val="000000"/>
          <w:kern w:val="0"/>
          <w:sz w:val="32"/>
          <w:szCs w:val="32"/>
          <w:u w:val="single"/>
          <w:lang w:val="en-US" w:eastAsia="zh-CN" w:bidi="ar"/>
        </w:rPr>
        <w:t>1000</w:t>
      </w:r>
      <w:r>
        <w:rPr>
          <w:rFonts w:hint="eastAsia" w:ascii="仿宋_GB2312" w:hAnsi="宋体" w:eastAsia="仿宋_GB2312" w:cs="仿宋_GB2312"/>
          <w:color w:val="000000"/>
          <w:kern w:val="0"/>
          <w:sz w:val="32"/>
          <w:szCs w:val="32"/>
          <w:lang w:val="en-US" w:eastAsia="zh-CN" w:bidi="ar"/>
        </w:rPr>
        <w:t>元并赔偿甲方损失，同时乙方应立即停止使用行为，甲方有权单方解除合同。</w:t>
      </w:r>
    </w:p>
    <w:p w14:paraId="3F328EA1">
      <w:pPr>
        <w:widowControl/>
        <w:spacing w:after="0" w:line="240" w:lineRule="auto"/>
        <w:ind w:firstLine="640" w:firstLineChars="200"/>
        <w:rPr>
          <w:sz w:val="32"/>
          <w:szCs w:val="32"/>
        </w:rPr>
      </w:pPr>
      <w:r>
        <w:rPr>
          <w:rFonts w:hint="eastAsia" w:ascii="仿宋_GB2312" w:hAnsi="宋体" w:eastAsia="仿宋_GB2312" w:cs="仿宋_GB2312"/>
          <w:color w:val="000000"/>
          <w:kern w:val="0"/>
          <w:sz w:val="32"/>
          <w:szCs w:val="32"/>
          <w:lang w:bidi="ar"/>
        </w:rPr>
        <w:t xml:space="preserve">2、双方保证在协议履行过程中，知悉的任何对方的商业秘密，都应承担保密义务。合作过程中所涉及到双方的商业秘密，甲乙双方均不得部分或全部与本协议未涉及到的人员进行探讨，也不得用于其它非本次合作所提到的目的。不论本协议是否变更、解除或终止，本条款均具法律效力。 </w:t>
      </w:r>
    </w:p>
    <w:p w14:paraId="09539A3A">
      <w:pPr>
        <w:pStyle w:val="2"/>
        <w:ind w:firstLine="640" w:firstLineChars="200"/>
        <w:rPr>
          <w:rFonts w:hint="eastAsia"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3、合作过程中所涉及到双方的商业秘密，甲乙双方均不得部分的或全部的复制、编纂、出版、分发，除非得到对方的书面授权。不论本协议是否变更、解除或终止，本条款均具有法律效力。</w:t>
      </w:r>
      <w:r>
        <w:rPr>
          <w:rFonts w:hint="eastAsia" w:ascii="仿宋_GB2312" w:hAnsi="宋体" w:eastAsia="仿宋_GB2312" w:cs="仿宋_GB2312"/>
          <w:color w:val="000000"/>
          <w:kern w:val="0"/>
          <w:sz w:val="32"/>
          <w:szCs w:val="32"/>
          <w:lang w:val="en-US" w:eastAsia="zh-CN" w:bidi="ar"/>
        </w:rPr>
        <w:t>乙方违反保密条款的，应向甲方支付应向甲方支付违约金</w:t>
      </w:r>
      <w:r>
        <w:rPr>
          <w:rFonts w:hint="eastAsia" w:ascii="仿宋_GB2312" w:hAnsi="宋体" w:eastAsia="仿宋_GB2312" w:cs="仿宋_GB2312"/>
          <w:color w:val="000000"/>
          <w:kern w:val="0"/>
          <w:sz w:val="32"/>
          <w:szCs w:val="32"/>
          <w:u w:val="single"/>
          <w:lang w:val="en-US" w:eastAsia="zh-CN" w:bidi="ar"/>
        </w:rPr>
        <w:t>1000</w:t>
      </w:r>
      <w:r>
        <w:rPr>
          <w:rFonts w:hint="eastAsia" w:ascii="仿宋_GB2312" w:hAnsi="宋体" w:eastAsia="仿宋_GB2312" w:cs="仿宋_GB2312"/>
          <w:color w:val="000000"/>
          <w:kern w:val="0"/>
          <w:sz w:val="32"/>
          <w:szCs w:val="32"/>
          <w:lang w:val="en-US" w:eastAsia="zh-CN" w:bidi="ar"/>
        </w:rPr>
        <w:t>元并赔偿甲方损失，甲方有权单方解除合同。</w:t>
      </w:r>
    </w:p>
    <w:p w14:paraId="57F51AA5">
      <w:pPr>
        <w:widowControl/>
        <w:spacing w:after="0" w:line="240" w:lineRule="auto"/>
        <w:ind w:firstLine="643" w:firstLineChars="200"/>
        <w:rPr>
          <w:sz w:val="32"/>
          <w:szCs w:val="32"/>
        </w:rPr>
      </w:pPr>
      <w:r>
        <w:rPr>
          <w:rFonts w:hint="eastAsia" w:ascii="仿宋_GB2312" w:hAnsi="宋体" w:eastAsia="仿宋_GB2312" w:cs="仿宋_GB2312"/>
          <w:b/>
          <w:bCs/>
          <w:color w:val="000000"/>
          <w:kern w:val="0"/>
          <w:sz w:val="32"/>
          <w:szCs w:val="32"/>
          <w:lang w:val="en-US" w:eastAsia="zh-CN" w:bidi="ar"/>
        </w:rPr>
        <w:t>六</w:t>
      </w:r>
      <w:r>
        <w:rPr>
          <w:rFonts w:hint="eastAsia" w:ascii="仿宋_GB2312" w:hAnsi="宋体" w:eastAsia="仿宋_GB2312" w:cs="仿宋_GB2312"/>
          <w:b/>
          <w:bCs/>
          <w:color w:val="000000"/>
          <w:kern w:val="0"/>
          <w:sz w:val="32"/>
          <w:szCs w:val="32"/>
          <w:lang w:bidi="ar"/>
        </w:rPr>
        <w:t>、协议终止与争议解决</w:t>
      </w:r>
    </w:p>
    <w:p w14:paraId="710C06E7">
      <w:pPr>
        <w:widowControl/>
        <w:spacing w:after="0" w:line="240" w:lineRule="auto"/>
        <w:ind w:firstLine="640" w:firstLineChars="200"/>
        <w:rPr>
          <w:rFonts w:hint="eastAsia"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1、如在约定时间内，甲方未完成相关部门的审批备案手续或不同意租赁的，本协议自动终止，双方互不承担责任。</w:t>
      </w:r>
    </w:p>
    <w:p w14:paraId="7571B963">
      <w:pPr>
        <w:widowControl/>
        <w:spacing w:after="0" w:line="240" w:lineRule="auto"/>
        <w:ind w:firstLine="640" w:firstLineChars="200"/>
        <w:rPr>
          <w:sz w:val="32"/>
          <w:szCs w:val="32"/>
        </w:rPr>
      </w:pPr>
      <w:r>
        <w:rPr>
          <w:rFonts w:hint="eastAsia" w:ascii="仿宋_GB2312" w:hAnsi="宋体" w:eastAsia="仿宋_GB2312" w:cs="仿宋_GB2312"/>
          <w:color w:val="000000"/>
          <w:kern w:val="0"/>
          <w:sz w:val="32"/>
          <w:szCs w:val="32"/>
          <w:lang w:bidi="ar"/>
        </w:rPr>
        <w:t xml:space="preserve">2、受不可抗力或政府行为影响的一方应在不可抗力或政府行为发生后 10 个工作日内将不可抗力或政府行为的情况书面通知对方，并提供有关书面证明文件，且受不可抗力或政府行为影响的一方应当采取措施防止损失的进一步扩大。 </w:t>
      </w:r>
    </w:p>
    <w:p w14:paraId="26E1F358">
      <w:pPr>
        <w:widowControl/>
        <w:spacing w:after="0" w:line="240" w:lineRule="auto"/>
        <w:ind w:firstLine="640" w:firstLineChars="200"/>
        <w:rPr>
          <w:sz w:val="32"/>
          <w:szCs w:val="32"/>
        </w:rPr>
      </w:pPr>
      <w:r>
        <w:rPr>
          <w:rFonts w:hint="eastAsia" w:ascii="仿宋_GB2312" w:hAnsi="宋体" w:eastAsia="仿宋_GB2312" w:cs="仿宋_GB2312"/>
          <w:color w:val="000000"/>
          <w:kern w:val="0"/>
          <w:sz w:val="32"/>
          <w:szCs w:val="32"/>
          <w:lang w:bidi="ar"/>
        </w:rPr>
        <w:t xml:space="preserve">3、本协议未尽事宜，甲乙双方友好协商议定，并签订补充协议；补充协议经甲乙双方签字盖章后作为本协议的附件，与本协议具有同等法律效力。 </w:t>
      </w:r>
    </w:p>
    <w:p w14:paraId="45412B7E">
      <w:pPr>
        <w:widowControl/>
        <w:spacing w:after="0" w:line="240" w:lineRule="auto"/>
        <w:ind w:firstLine="640" w:firstLineChars="200"/>
        <w:rPr>
          <w:sz w:val="32"/>
          <w:szCs w:val="32"/>
        </w:rPr>
      </w:pPr>
      <w:r>
        <w:rPr>
          <w:rFonts w:hint="eastAsia" w:ascii="仿宋_GB2312" w:hAnsi="宋体" w:eastAsia="仿宋_GB2312" w:cs="仿宋_GB2312"/>
          <w:color w:val="000000"/>
          <w:kern w:val="0"/>
          <w:sz w:val="32"/>
          <w:szCs w:val="32"/>
          <w:lang w:bidi="ar"/>
        </w:rPr>
        <w:t xml:space="preserve">4、本协议在履行过程中若发生争议，双方应协商解决；如协商不成，向甲方所在地人民法院提起诉讼。 </w:t>
      </w:r>
    </w:p>
    <w:p w14:paraId="702E6746">
      <w:pPr>
        <w:widowControl/>
        <w:spacing w:after="0" w:line="240" w:lineRule="auto"/>
        <w:ind w:firstLine="640" w:firstLineChars="200"/>
        <w:rPr>
          <w:rFonts w:hint="eastAsia"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5、本协议自双方签字盖章后生效。本协议一式</w:t>
      </w:r>
      <w:r>
        <w:rPr>
          <w:rFonts w:hint="eastAsia" w:ascii="仿宋_GB2312" w:hAnsi="宋体" w:eastAsia="仿宋_GB2312" w:cs="仿宋_GB2312"/>
          <w:color w:val="000000"/>
          <w:kern w:val="0"/>
          <w:sz w:val="32"/>
          <w:szCs w:val="32"/>
          <w:lang w:val="en-US" w:eastAsia="zh-CN" w:bidi="ar"/>
        </w:rPr>
        <w:t>肆</w:t>
      </w:r>
      <w:r>
        <w:rPr>
          <w:rFonts w:hint="eastAsia" w:ascii="仿宋_GB2312" w:hAnsi="宋体" w:eastAsia="仿宋_GB2312" w:cs="仿宋_GB2312"/>
          <w:color w:val="000000"/>
          <w:kern w:val="0"/>
          <w:sz w:val="32"/>
          <w:szCs w:val="32"/>
          <w:lang w:bidi="ar"/>
        </w:rPr>
        <w:t xml:space="preserve">份，甲、乙双方各持贰份。 </w:t>
      </w:r>
    </w:p>
    <w:p w14:paraId="3F3CD4DA">
      <w:pPr>
        <w:widowControl/>
        <w:ind w:firstLine="620" w:firstLineChars="200"/>
        <w:rPr>
          <w:rFonts w:hint="eastAsia" w:ascii="仿宋_GB2312" w:hAnsi="宋体" w:eastAsia="仿宋_GB2312" w:cs="仿宋_GB2312"/>
          <w:color w:val="000000"/>
          <w:kern w:val="0"/>
          <w:sz w:val="31"/>
          <w:szCs w:val="31"/>
          <w:lang w:bidi="ar"/>
        </w:rPr>
      </w:pPr>
    </w:p>
    <w:p w14:paraId="1BBE82BE">
      <w:pPr>
        <w:widowControl/>
        <w:rPr>
          <w:sz w:val="24"/>
          <w:szCs w:val="28"/>
        </w:rPr>
      </w:pPr>
      <w:r>
        <w:rPr>
          <w:rFonts w:hint="eastAsia" w:ascii="仿宋_GB2312" w:hAnsi="宋体" w:eastAsia="仿宋_GB2312" w:cs="仿宋_GB2312"/>
          <w:color w:val="000000"/>
          <w:kern w:val="0"/>
          <w:sz w:val="32"/>
          <w:szCs w:val="32"/>
          <w:lang w:bidi="ar"/>
        </w:rPr>
        <w:t xml:space="preserve">甲 方（盖章）                乙  方（盖章） </w:t>
      </w:r>
    </w:p>
    <w:p w14:paraId="76AA7ACD">
      <w:pPr>
        <w:widowControl/>
        <w:rPr>
          <w:rFonts w:hint="eastAsia"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 xml:space="preserve">甲方代表（签字）：           乙方代表（签字）： </w:t>
      </w:r>
    </w:p>
    <w:p w14:paraId="05360B21">
      <w:pPr>
        <w:widowControl/>
        <w:rPr>
          <w:rFonts w:hint="eastAsia" w:ascii="仿宋_GB2312" w:hAnsi="宋体" w:eastAsia="仿宋_GB2312" w:cs="仿宋_GB2312"/>
          <w:color w:val="000000"/>
          <w:kern w:val="0"/>
          <w:sz w:val="32"/>
          <w:szCs w:val="32"/>
          <w:lang w:bidi="ar"/>
        </w:rPr>
      </w:pPr>
    </w:p>
    <w:p w14:paraId="05559FD3">
      <w:pPr>
        <w:widowControl/>
        <w:rPr>
          <w:sz w:val="24"/>
          <w:szCs w:val="28"/>
        </w:rPr>
      </w:pPr>
      <w:r>
        <w:rPr>
          <w:rFonts w:hint="eastAsia" w:ascii="仿宋_GB2312" w:hAnsi="宋体" w:eastAsia="仿宋_GB2312" w:cs="仿宋_GB2312"/>
          <w:color w:val="000000"/>
          <w:kern w:val="0"/>
          <w:sz w:val="32"/>
          <w:szCs w:val="32"/>
          <w:lang w:bidi="ar"/>
        </w:rPr>
        <w:t>签订时间： 202 年   月  日</w:t>
      </w:r>
    </w:p>
    <w:p w14:paraId="40E102EC">
      <w:pPr>
        <w:widowControl/>
        <w:ind w:firstLine="620" w:firstLineChars="200"/>
        <w:rPr>
          <w:rFonts w:hint="eastAsia" w:ascii="仿宋_GB2312" w:hAnsi="宋体" w:eastAsia="仿宋_GB2312" w:cs="仿宋_GB2312"/>
          <w:color w:val="000000"/>
          <w:kern w:val="0"/>
          <w:sz w:val="31"/>
          <w:szCs w:val="31"/>
          <w:lang w:bidi="ar"/>
        </w:rPr>
      </w:pPr>
    </w:p>
    <w:p w14:paraId="1339E417"/>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BC4738"/>
    <w:multiLevelType w:val="singleLevel"/>
    <w:tmpl w:val="13BC4738"/>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EEB15BF"/>
    <w:rsid w:val="00015323"/>
    <w:rsid w:val="00017A58"/>
    <w:rsid w:val="00026815"/>
    <w:rsid w:val="0002792C"/>
    <w:rsid w:val="00034871"/>
    <w:rsid w:val="000960BB"/>
    <w:rsid w:val="000A0433"/>
    <w:rsid w:val="000D657C"/>
    <w:rsid w:val="00123726"/>
    <w:rsid w:val="00151D93"/>
    <w:rsid w:val="00173EEF"/>
    <w:rsid w:val="00176352"/>
    <w:rsid w:val="001D2847"/>
    <w:rsid w:val="001E0566"/>
    <w:rsid w:val="001E222F"/>
    <w:rsid w:val="00283B8B"/>
    <w:rsid w:val="002D5F40"/>
    <w:rsid w:val="002E6472"/>
    <w:rsid w:val="003170C6"/>
    <w:rsid w:val="003279C8"/>
    <w:rsid w:val="00331FAA"/>
    <w:rsid w:val="00366028"/>
    <w:rsid w:val="0043018E"/>
    <w:rsid w:val="00460334"/>
    <w:rsid w:val="004B2EAF"/>
    <w:rsid w:val="004F389D"/>
    <w:rsid w:val="004F6221"/>
    <w:rsid w:val="0055335B"/>
    <w:rsid w:val="005719EE"/>
    <w:rsid w:val="00593E13"/>
    <w:rsid w:val="006424C6"/>
    <w:rsid w:val="006D4051"/>
    <w:rsid w:val="006F2EA0"/>
    <w:rsid w:val="006F74D1"/>
    <w:rsid w:val="00714B8E"/>
    <w:rsid w:val="007535FD"/>
    <w:rsid w:val="00755CF8"/>
    <w:rsid w:val="007615C5"/>
    <w:rsid w:val="0083005E"/>
    <w:rsid w:val="008A24E0"/>
    <w:rsid w:val="008C7379"/>
    <w:rsid w:val="008C7AB4"/>
    <w:rsid w:val="00967E1C"/>
    <w:rsid w:val="009742D2"/>
    <w:rsid w:val="00976FB9"/>
    <w:rsid w:val="009B79C1"/>
    <w:rsid w:val="00A269A2"/>
    <w:rsid w:val="00A44B5F"/>
    <w:rsid w:val="00A46E79"/>
    <w:rsid w:val="00AB7196"/>
    <w:rsid w:val="00AF6A9B"/>
    <w:rsid w:val="00B6529E"/>
    <w:rsid w:val="00B94AC7"/>
    <w:rsid w:val="00C501ED"/>
    <w:rsid w:val="00C7333F"/>
    <w:rsid w:val="00C90789"/>
    <w:rsid w:val="00C959BA"/>
    <w:rsid w:val="00D35FF0"/>
    <w:rsid w:val="00D64100"/>
    <w:rsid w:val="00DE2946"/>
    <w:rsid w:val="00E20DFF"/>
    <w:rsid w:val="00E26764"/>
    <w:rsid w:val="00E301D0"/>
    <w:rsid w:val="00EB7D38"/>
    <w:rsid w:val="00EE3C2C"/>
    <w:rsid w:val="00F00CBF"/>
    <w:rsid w:val="00FB7525"/>
    <w:rsid w:val="00FE4169"/>
    <w:rsid w:val="0E6C0832"/>
    <w:rsid w:val="124C2311"/>
    <w:rsid w:val="13E150F7"/>
    <w:rsid w:val="18027B12"/>
    <w:rsid w:val="1B792D0C"/>
    <w:rsid w:val="22B654E8"/>
    <w:rsid w:val="35957F64"/>
    <w:rsid w:val="3AEA492F"/>
    <w:rsid w:val="3E196F90"/>
    <w:rsid w:val="3FA72BC9"/>
    <w:rsid w:val="47783DFD"/>
    <w:rsid w:val="4D3B4EC4"/>
    <w:rsid w:val="4E16633B"/>
    <w:rsid w:val="515661FD"/>
    <w:rsid w:val="54554664"/>
    <w:rsid w:val="55181680"/>
    <w:rsid w:val="595A23B2"/>
    <w:rsid w:val="5ACF7B3C"/>
    <w:rsid w:val="5AEA7B0D"/>
    <w:rsid w:val="5B4F263B"/>
    <w:rsid w:val="5C082462"/>
    <w:rsid w:val="61D90227"/>
    <w:rsid w:val="64D973C4"/>
    <w:rsid w:val="66026D3B"/>
    <w:rsid w:val="66B617C0"/>
    <w:rsid w:val="6B0C7C19"/>
    <w:rsid w:val="6CD75FEC"/>
    <w:rsid w:val="700F27EA"/>
    <w:rsid w:val="78665E7A"/>
    <w:rsid w:val="7C8415C1"/>
    <w:rsid w:val="7EEB15BF"/>
    <w:rsid w:val="7F0370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style>
  <w:style w:type="paragraph" w:styleId="3">
    <w:name w:val="footer"/>
    <w:basedOn w:val="1"/>
    <w:link w:val="10"/>
    <w:qFormat/>
    <w:uiPriority w:val="0"/>
    <w:pPr>
      <w:tabs>
        <w:tab w:val="center" w:pos="4153"/>
        <w:tab w:val="right" w:pos="8306"/>
      </w:tabs>
      <w:snapToGrid w:val="0"/>
      <w:spacing w:line="240" w:lineRule="auto"/>
    </w:pPr>
    <w:rPr>
      <w:sz w:val="18"/>
      <w:szCs w:val="18"/>
    </w:rPr>
  </w:style>
  <w:style w:type="paragraph" w:styleId="4">
    <w:name w:val="header"/>
    <w:basedOn w:val="1"/>
    <w:link w:val="9"/>
    <w:qFormat/>
    <w:uiPriority w:val="0"/>
    <w:pPr>
      <w:tabs>
        <w:tab w:val="center" w:pos="4153"/>
        <w:tab w:val="right" w:pos="8306"/>
      </w:tabs>
      <w:snapToGrid w:val="0"/>
      <w:spacing w:line="240" w:lineRule="auto"/>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annotation reference"/>
    <w:basedOn w:val="7"/>
    <w:qFormat/>
    <w:uiPriority w:val="0"/>
    <w:rPr>
      <w:sz w:val="21"/>
      <w:szCs w:val="21"/>
    </w:rPr>
  </w:style>
  <w:style w:type="character" w:customStyle="1" w:styleId="9">
    <w:name w:val="页眉 字符"/>
    <w:basedOn w:val="7"/>
    <w:link w:val="4"/>
    <w:qFormat/>
    <w:uiPriority w:val="0"/>
    <w:rPr>
      <w:rFonts w:asciiTheme="minorHAnsi" w:hAnsiTheme="minorHAnsi" w:eastAsiaTheme="minorEastAsia" w:cstheme="minorBidi"/>
      <w:kern w:val="2"/>
      <w:sz w:val="18"/>
      <w:szCs w:val="18"/>
      <w14:ligatures w14:val="standardContextual"/>
    </w:rPr>
  </w:style>
  <w:style w:type="character" w:customStyle="1" w:styleId="10">
    <w:name w:val="页脚 字符"/>
    <w:basedOn w:val="7"/>
    <w:link w:val="3"/>
    <w:qFormat/>
    <w:uiPriority w:val="0"/>
    <w:rPr>
      <w:rFonts w:asciiTheme="minorHAnsi" w:hAnsiTheme="minorHAnsi" w:eastAsiaTheme="minorEastAsia" w:cstheme="minorBidi"/>
      <w:kern w:val="2"/>
      <w:sz w:val="18"/>
      <w:szCs w:val="18"/>
      <w14:ligatures w14:val="standardContextua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2210</Words>
  <Characters>2264</Characters>
  <Lines>17</Lines>
  <Paragraphs>4</Paragraphs>
  <TotalTime>0</TotalTime>
  <ScaleCrop>false</ScaleCrop>
  <LinksUpToDate>false</LinksUpToDate>
  <CharactersWithSpaces>2387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2025-02-24T06:16:00Z</dcterms:created>
  <dc:creator>十九、</dc:creator>
  <cp:lastModifiedBy>十九、</cp:lastModifiedBy>
  <dcterms:modified xsi:type="dcterms:W3CDTF">2025-03-14T01:17:32Z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1E4E764A8035440DA8575385697A133B_13</vt:lpwstr>
  </property>
  <property fmtid="{D5CDD505-2E9C-101B-9397-08002B2CF9AE}" pid="4" name="KSOTemplateDocerSaveRecord">
    <vt:lpwstr>eyJoZGlkIjoiYzFhODA3NThlNmJlNDFjY2MyNDhiMWE5OWE3Mjc2YjUiLCJ1c2VySWQiOiIzNjMzMDY3NDMifQ==</vt:lpwstr>
  </property>
</Properties>
</file>