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50" w:rsidRPr="005B4069" w:rsidRDefault="00BB5FB1">
      <w:pPr>
        <w:spacing w:line="360" w:lineRule="auto"/>
        <w:jc w:val="center"/>
        <w:rPr>
          <w:rFonts w:ascii="黑体" w:eastAsia="黑体" w:hAnsi="黑体" w:cs="宋体"/>
          <w:kern w:val="0"/>
          <w:sz w:val="36"/>
        </w:rPr>
      </w:pPr>
      <w:r w:rsidRPr="005B4069">
        <w:rPr>
          <w:rFonts w:ascii="黑体" w:eastAsia="黑体" w:hAnsi="黑体" w:cs="宋体" w:hint="eastAsia"/>
          <w:b/>
          <w:bCs/>
          <w:kern w:val="0"/>
          <w:sz w:val="36"/>
        </w:rPr>
        <w:t>网络远程面试须知</w:t>
      </w:r>
    </w:p>
    <w:p w:rsidR="00C01250" w:rsidRPr="005B4069" w:rsidRDefault="00BB5FB1">
      <w:pPr>
        <w:spacing w:line="360" w:lineRule="auto"/>
        <w:rPr>
          <w:rFonts w:ascii="仿宋" w:eastAsia="仿宋" w:hAnsi="仿宋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b/>
          <w:bCs/>
          <w:color w:val="333333"/>
          <w:kern w:val="0"/>
          <w:sz w:val="24"/>
          <w:shd w:val="clear" w:color="auto" w:fill="FFFFFF"/>
          <w:lang w:bidi="ar"/>
        </w:rPr>
        <w:t>1</w:t>
      </w:r>
      <w:r w:rsidRPr="005B4069">
        <w:rPr>
          <w:rFonts w:ascii="仿宋" w:eastAsia="仿宋" w:hAnsi="仿宋" w:cs="微软雅黑" w:hint="eastAsia"/>
          <w:b/>
          <w:bCs/>
          <w:color w:val="333333"/>
          <w:kern w:val="0"/>
          <w:sz w:val="24"/>
          <w:shd w:val="clear" w:color="auto" w:fill="FFFFFF"/>
          <w:lang w:bidi="ar"/>
        </w:rPr>
        <w:t>、综合面试流程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1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考生依次进入“腾讯会议”。由考核专家组工作人员逐一通知，考生逐个进入，</w:t>
      </w:r>
      <w:r w:rsidRPr="005B4069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逐一进行身份验证。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未接通</w:t>
      </w:r>
      <w:proofErr w:type="gramStart"/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知不得</w:t>
      </w:r>
      <w:proofErr w:type="gramEnd"/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提前进</w:t>
      </w:r>
      <w:bookmarkStart w:id="0" w:name="_GoBack"/>
      <w:bookmarkEnd w:id="0"/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入综合面试平台；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2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如果考生因个人原因无法正常进行面试的，取消面试资格。若出现网络故障问题，考生可以重新进入“腾讯会议”，并重新面试；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3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综合面试结束后，考生必须关闭视频，退出综合面试平台。</w:t>
      </w:r>
    </w:p>
    <w:p w:rsidR="00C01250" w:rsidRPr="005B4069" w:rsidRDefault="00BB5FB1">
      <w:pPr>
        <w:spacing w:line="360" w:lineRule="auto"/>
        <w:rPr>
          <w:rFonts w:ascii="仿宋" w:eastAsia="仿宋" w:hAnsi="仿宋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b/>
          <w:bCs/>
          <w:color w:val="333333"/>
          <w:kern w:val="0"/>
          <w:sz w:val="24"/>
          <w:shd w:val="clear" w:color="auto" w:fill="FFFFFF"/>
          <w:lang w:bidi="ar"/>
        </w:rPr>
        <w:t>2</w:t>
      </w:r>
      <w:r w:rsidRPr="005B4069">
        <w:rPr>
          <w:rFonts w:ascii="仿宋" w:eastAsia="仿宋" w:hAnsi="仿宋" w:cs="微软雅黑" w:hint="eastAsia"/>
          <w:b/>
          <w:bCs/>
          <w:color w:val="333333"/>
          <w:kern w:val="0"/>
          <w:sz w:val="24"/>
          <w:shd w:val="clear" w:color="auto" w:fill="FFFFFF"/>
          <w:lang w:bidi="ar"/>
        </w:rPr>
        <w:t>、相关要求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1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参加综合面试的考生须提前调试好网络面试设备，提前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20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分钟候考、待考，并确保面试期间手机畅通。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2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进入考场后，考生需手持身份证正面放在胸前面对摄像头保持三秒，用摄像头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360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度展示周围环境，确保考场内无其他人在场，并无任何其他辅助工具、设备。面试期间，摄像头需显示考生头部、双肩、双手和部分面试场所环境（考生回答问题时，双手露出目视前方），考生视线不能离开摄像头，面试期间禁止与其他人交谈，不得佩戴耳机，不能借故离开，否则取消考试资格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3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综合面试过程中，不得佩戴墨镜、帽子、头饰、口罩等，头发不得遮挡面部。连接面试系统的设备不得允许运行其他网页或软件，设备处于免打扰状态，保证面试过程不受其他因素干扰或打断。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4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Pr="005B4069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综合面试过程中，违规作弊者一经发现，不予录取。</w:t>
      </w:r>
    </w:p>
    <w:p w:rsidR="00C01250" w:rsidRPr="005B4069" w:rsidRDefault="00BB5FB1">
      <w:pPr>
        <w:spacing w:line="360" w:lineRule="auto"/>
        <w:rPr>
          <w:rFonts w:ascii="仿宋" w:eastAsia="仿宋" w:hAnsi="仿宋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b/>
          <w:bCs/>
          <w:color w:val="333333"/>
          <w:kern w:val="0"/>
          <w:sz w:val="24"/>
          <w:shd w:val="clear" w:color="auto" w:fill="FFFFFF"/>
          <w:lang w:bidi="ar"/>
        </w:rPr>
        <w:t>3</w:t>
      </w:r>
      <w:r w:rsidRPr="005B4069">
        <w:rPr>
          <w:rFonts w:ascii="仿宋" w:eastAsia="仿宋" w:hAnsi="仿宋" w:cs="微软雅黑" w:hint="eastAsia"/>
          <w:b/>
          <w:bCs/>
          <w:color w:val="333333"/>
          <w:kern w:val="0"/>
          <w:sz w:val="24"/>
          <w:shd w:val="clear" w:color="auto" w:fill="FFFFFF"/>
          <w:lang w:bidi="ar"/>
        </w:rPr>
        <w:t>、注意事项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1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博士考试是国家研究生招生考试的一部分，考试过程中禁止录音、录像和录屏，禁止将相关信息泄露或公布。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2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严格按照规定时间参加考试，考生候考期间应当自觉接受工作人员查验、管理，遵从相关指令。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3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综合考核前务必保持考试设备电量充足，最好保持充电电源连接，确保考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试过程中不会出现因为电量过低自动关机的情况。</w:t>
      </w:r>
    </w:p>
    <w:p w:rsidR="00C01250" w:rsidRPr="005B4069" w:rsidRDefault="00C01250">
      <w:pPr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</w:p>
    <w:sectPr w:rsidR="00C01250" w:rsidRPr="005B4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B1" w:rsidRDefault="00BB5FB1" w:rsidP="008D6E1B">
      <w:r>
        <w:separator/>
      </w:r>
    </w:p>
  </w:endnote>
  <w:endnote w:type="continuationSeparator" w:id="0">
    <w:p w:rsidR="00BB5FB1" w:rsidRDefault="00BB5FB1" w:rsidP="008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B1" w:rsidRDefault="00BB5FB1" w:rsidP="008D6E1B">
      <w:r>
        <w:separator/>
      </w:r>
    </w:p>
  </w:footnote>
  <w:footnote w:type="continuationSeparator" w:id="0">
    <w:p w:rsidR="00BB5FB1" w:rsidRDefault="00BB5FB1" w:rsidP="008D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375C8"/>
    <w:rsid w:val="005B4069"/>
    <w:rsid w:val="008D6E1B"/>
    <w:rsid w:val="00BB5FB1"/>
    <w:rsid w:val="00C01250"/>
    <w:rsid w:val="058375C8"/>
    <w:rsid w:val="11425A4C"/>
    <w:rsid w:val="320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DC653F-1D33-4127-B6FB-50052DFB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8D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D6E1B"/>
    <w:rPr>
      <w:kern w:val="2"/>
      <w:sz w:val="18"/>
      <w:szCs w:val="18"/>
    </w:rPr>
  </w:style>
  <w:style w:type="paragraph" w:styleId="a6">
    <w:name w:val="footer"/>
    <w:basedOn w:val="a"/>
    <w:link w:val="Char0"/>
    <w:rsid w:val="008D6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D6E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南山</dc:creator>
  <cp:lastModifiedBy>兰梦婷</cp:lastModifiedBy>
  <cp:revision>2</cp:revision>
  <dcterms:created xsi:type="dcterms:W3CDTF">2020-06-05T07:57:00Z</dcterms:created>
  <dcterms:modified xsi:type="dcterms:W3CDTF">2022-03-15T01:45:00Z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