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baseline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备注：本次评标采用综合评分法。具体分值如下：</w:t>
      </w:r>
    </w:p>
    <w:tbl>
      <w:tblPr>
        <w:tblStyle w:val="5"/>
        <w:tblW w:w="8365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640"/>
        <w:gridCol w:w="1440"/>
        <w:gridCol w:w="4338"/>
      </w:tblGrid>
      <w:tr>
        <w:trPr>
          <w:trHeight w:val="864" w:hRule="atLeast"/>
        </w:trPr>
        <w:tc>
          <w:tcPr>
            <w:tcW w:w="947" w:type="dxa"/>
            <w:noWrap w:val="0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宋体" w:hAnsi="宋体"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insoku w:val="0"/>
              <w:overflowPunct w:val="0"/>
              <w:spacing w:after="0"/>
              <w:jc w:val="center"/>
              <w:rPr>
                <w:rFonts w:hint="eastAsia" w:ascii="宋体" w:hAnsi="宋体"/>
                <w:bCs/>
                <w:kern w:val="44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21798E"/>
                <w:sz w:val="21"/>
                <w:szCs w:val="21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评审</w:t>
            </w:r>
            <w:r>
              <w:rPr>
                <w:rFonts w:hint="eastAsia" w:ascii="宋体" w:hAnsi="宋体" w:cs="宋体"/>
                <w:b/>
                <w:spacing w:val="2"/>
                <w:kern w:val="2"/>
                <w:sz w:val="21"/>
                <w:szCs w:val="21"/>
              </w:rPr>
              <w:t>项目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insoku w:val="0"/>
              <w:overflowPunct w:val="0"/>
              <w:spacing w:after="0"/>
              <w:jc w:val="center"/>
              <w:rPr>
                <w:rFonts w:hint="eastAsia" w:ascii="宋体" w:hAnsi="宋体"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"/>
                <w:kern w:val="2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值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insoku w:val="0"/>
              <w:overflowPunct w:val="0"/>
              <w:spacing w:after="0"/>
              <w:ind w:left="30" w:leftChars="0"/>
              <w:jc w:val="center"/>
              <w:rPr>
                <w:rFonts w:hint="default" w:ascii="宋体" w:hAnsi="宋体" w:eastAsiaTheme="minorEastAsia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2"/>
                <w:kern w:val="2"/>
                <w:sz w:val="21"/>
                <w:szCs w:val="21"/>
              </w:rPr>
              <w:t>评分标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准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或内容</w:t>
            </w:r>
          </w:p>
        </w:tc>
      </w:tr>
      <w:tr>
        <w:trPr>
          <w:trHeight w:val="4848" w:hRule="atLeast"/>
        </w:trPr>
        <w:tc>
          <w:tcPr>
            <w:tcW w:w="947" w:type="dxa"/>
            <w:noWrap w:val="0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  <w:t>1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insoku w:val="0"/>
              <w:overflowPunct w:val="0"/>
              <w:spacing w:after="0"/>
              <w:ind w:left="103" w:leftChars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仿宋"/>
                <w:spacing w:val="2"/>
                <w:kern w:val="2"/>
                <w:sz w:val="24"/>
                <w:szCs w:val="24"/>
              </w:rPr>
              <w:t>格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33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价格分采用平均基价法计算，报价的平均值为平均基价。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如供应商报价超过平均基价，平均基价以上部分以平均基价按等比进行减扣；供应商报价低于平均基价，低于平均基价部分以平均基价按等比例50%进行减扣。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超过平均基价的部分=报价-平均基价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低于平均基价的部分=平均基价-报价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供应商的价格分按下列公式计算：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供应商报价超过平均基价，报价得分=100×（1-超额部分/平均基价）×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0%；</w:t>
            </w:r>
          </w:p>
          <w:p>
            <w:pP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供应商报价低于平均基价，报价得分=100×[（1-低于部分/平均基价×50%）]×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0%。</w:t>
            </w:r>
          </w:p>
        </w:tc>
      </w:tr>
      <w:tr>
        <w:trPr>
          <w:trHeight w:val="1159" w:hRule="atLeast"/>
        </w:trPr>
        <w:tc>
          <w:tcPr>
            <w:tcW w:w="947" w:type="dxa"/>
            <w:noWrap w:val="0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  <w:t>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insoku w:val="0"/>
              <w:overflowPunct w:val="0"/>
              <w:spacing w:after="0"/>
              <w:ind w:left="103" w:leftChars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运营方案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338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供应商根据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抖音运营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实际需要，针对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代运营事宜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运营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方案，包含但不限于：优势分析、优秀推广案例、预测运营数据增量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和对接植物园团队建设等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。</w:t>
            </w:r>
          </w:p>
        </w:tc>
      </w:tr>
    </w:tbl>
    <w:p>
      <w:pPr>
        <w:widowControl/>
        <w:spacing w:after="156" w:afterLines="50" w:line="440" w:lineRule="exact"/>
        <w:rPr>
          <w:rFonts w:hint="default" w:ascii="Times New Roman" w:hAnsi="Times New Roman" w:eastAsia="仿宋_GB2312" w:cs="Times New Roman"/>
          <w:b/>
          <w:color w:val="000000"/>
          <w:kern w:val="0"/>
          <w:sz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794" w:tblpY="1180"/>
        <w:tblOverlap w:val="never"/>
        <w:tblW w:w="13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1000"/>
        <w:gridCol w:w="2521"/>
        <w:gridCol w:w="7235"/>
      </w:tblGrid>
      <w:tr>
        <w:tc>
          <w:tcPr>
            <w:tcW w:w="13828" w:type="dxa"/>
            <w:gridSpan w:val="4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运营方案（50分）评分细则表</w:t>
            </w:r>
          </w:p>
        </w:tc>
      </w:tr>
      <w:tr>
        <w:tc>
          <w:tcPr>
            <w:tcW w:w="3072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维度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权重</w:t>
            </w: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评分依据</w:t>
            </w:r>
          </w:p>
        </w:tc>
        <w:tc>
          <w:tcPr>
            <w:tcW w:w="7235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评分细则</w:t>
            </w:r>
          </w:p>
        </w:tc>
      </w:tr>
      <w:tr>
        <w:tc>
          <w:tcPr>
            <w:tcW w:w="3072" w:type="dxa"/>
            <w:vMerge w:val="restart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1、公司综合实力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资质认证（4分）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提供抖音MCN认证、文旅类项目合作资质等（每项2分，最高4分），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提供盖公章的复印件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c>
          <w:tcPr>
            <w:tcW w:w="3072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同类业绩（6分）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3年文旅类抖音代运营案例（单个粉丝量≥50万得3分，≥20万得2分），提供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真实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数据截图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，否则不得分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c>
          <w:tcPr>
            <w:tcW w:w="3072" w:type="dxa"/>
            <w:vMerge w:val="restart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2、运营方案策划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创意性（8分）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旺季策划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春季郁金香花展、夏季绣球花展等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；淡季策划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，以植物科普专题视频为主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（优秀6-8分，良好3-5分，一般0-2分）</w:t>
            </w:r>
          </w:p>
        </w:tc>
      </w:tr>
      <w:tr>
        <w:tc>
          <w:tcPr>
            <w:tcW w:w="3072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差异化策略（6分）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针对景区特色（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植物科学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文旅宣传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）的定制化内容比例≥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0%得满分（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6-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4-3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&lt;50%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2-0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分）。</w:t>
            </w:r>
          </w:p>
        </w:tc>
      </w:tr>
      <w:tr>
        <w:tc>
          <w:tcPr>
            <w:tcW w:w="3072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技术可行性（6分）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视频制作流程标准化：编写脚本、相机拍摄、专业剪辑（4分），擅长使用AI工具赋能视频视觉效果（2分）。</w:t>
            </w:r>
          </w:p>
        </w:tc>
      </w:tr>
      <w:tr>
        <w:tc>
          <w:tcPr>
            <w:tcW w:w="3072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风险预案（5分）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舆情管理、账号安全措施完善性（优秀5分，良好3分，一般1分）。</w:t>
            </w:r>
          </w:p>
        </w:tc>
      </w:tr>
      <w:tr>
        <w:tc>
          <w:tcPr>
            <w:tcW w:w="307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过往爆款视频迁移能力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案例适配性（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需提供同类型账号爆款案例（自然山水/历史人文/主题乐园/植物科普等），且需满足：</w:t>
            </w:r>
          </w:p>
          <w:p>
            <w:pPr>
              <w:widowControl/>
              <w:spacing w:after="156" w:afterLines="50"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（1）单条视频播放量≥100万（3分/个，最多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个案例），提供抖音后台数据截图（含播放量、互动率、转化率），过往和本账号有合作且单条视频播放量≥100万（4分/个，最多1个案例）；</w:t>
            </w:r>
          </w:p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（2）适配性验证：需说明案例与本账号在内容主题、用户画像、资源禀赋的匹配度。</w:t>
            </w:r>
          </w:p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注：真实性验证，案例必须提供盖章合作协议或抖音企业后台数据截图（含发布时间、水印），否则不得分。</w:t>
            </w:r>
          </w:p>
        </w:tc>
      </w:tr>
      <w:tr>
        <w:tc>
          <w:tcPr>
            <w:tcW w:w="3072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策略拆解深度（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拆解爆款核心要素，例如：黄金3秒法则、情绪锚点设计、传播裂变路径等。</w:t>
            </w:r>
          </w:p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评分标准：要素拆解完整且可量化得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分，仅罗列现象得1分。</w:t>
            </w:r>
          </w:p>
        </w:tc>
      </w:tr>
      <w:tr>
        <w:tc>
          <w:tcPr>
            <w:tcW w:w="3072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落地改造方案（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需针对本账号提出爆款改造方案要素，例如：符号再造、体验重构、技术赋能等</w:t>
            </w:r>
          </w:p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评分标准：需提供分镜头脚本或技术实现方案，可行性高得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分。</w:t>
            </w:r>
          </w:p>
        </w:tc>
      </w:tr>
      <w:tr>
        <w:tc>
          <w:tcPr>
            <w:tcW w:w="3072" w:type="dxa"/>
            <w:vMerge w:val="restart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4、专职团队能力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成员资质（6分）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：文旅账号孵化案例（1个案例3分，最高6分）；</w:t>
            </w:r>
          </w:p>
          <w:p>
            <w:pPr>
              <w:widowControl/>
              <w:spacing w:after="156" w:afterLines="50"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编导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剪辑师：专业证书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、获奖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、高流量作品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（每项2分，最高4分）。</w:t>
            </w:r>
          </w:p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注：真实性验证，案例必须提供盖章合作协议或抖音企业后台数据截图（含发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布时间、水印），否则不得分。</w:t>
            </w:r>
          </w:p>
        </w:tc>
      </w:tr>
      <w:tr>
        <w:tc>
          <w:tcPr>
            <w:tcW w:w="3072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团队稳定性（4分）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社保缴纳证明显示在职≥1年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比例≥80%得满分</w:t>
            </w:r>
          </w:p>
        </w:tc>
      </w:tr>
      <w:tr>
        <w:tc>
          <w:tcPr>
            <w:tcW w:w="3072" w:type="dxa"/>
            <w:vMerge w:val="restart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5、现场汇报表现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逻辑性（2分）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结构连贯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，ppt汇报逻辑清晰</w:t>
            </w:r>
          </w:p>
        </w:tc>
      </w:tr>
      <w:tr>
        <w:tc>
          <w:tcPr>
            <w:tcW w:w="3072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应答专业性（3分）</w:t>
            </w:r>
          </w:p>
        </w:tc>
        <w:tc>
          <w:tcPr>
            <w:tcW w:w="7235" w:type="dxa"/>
            <w:vAlign w:val="top"/>
          </w:tcPr>
          <w:p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随机提问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缓解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的解决方案可行性</w:t>
            </w:r>
          </w:p>
        </w:tc>
      </w:tr>
    </w:tbl>
    <w:p>
      <w:pPr>
        <w:widowControl/>
        <w:spacing w:after="156" w:afterLines="50" w:line="440" w:lineRule="exact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pacing w:after="156" w:afterLines="50" w:line="440" w:lineRule="exact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pacing w:after="156" w:afterLines="50" w:line="440" w:lineRule="exact"/>
        <w:rPr>
          <w:rFonts w:hint="default" w:ascii="Times New Roman" w:hAnsi="Times New Roman" w:eastAsia="仿宋_GB2312" w:cs="Times New Roman"/>
          <w:b/>
          <w:color w:val="000000"/>
          <w:kern w:val="0"/>
          <w:sz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59FE"/>
    <w:multiLevelType w:val="singleLevel"/>
    <w:tmpl w:val="FFB659F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ODA3NThlNmJlNDFjY2MyNDhiMWE5OWE3Mjc2YjUifQ=="/>
  </w:docVars>
  <w:rsids>
    <w:rsidRoot w:val="00F32391"/>
    <w:rsid w:val="00000D02"/>
    <w:rsid w:val="00053792"/>
    <w:rsid w:val="00074038"/>
    <w:rsid w:val="000B5740"/>
    <w:rsid w:val="001330C5"/>
    <w:rsid w:val="001F4719"/>
    <w:rsid w:val="00274B56"/>
    <w:rsid w:val="002A43F7"/>
    <w:rsid w:val="003334E9"/>
    <w:rsid w:val="003C520B"/>
    <w:rsid w:val="003E7620"/>
    <w:rsid w:val="005F1AEC"/>
    <w:rsid w:val="00615F46"/>
    <w:rsid w:val="00665B40"/>
    <w:rsid w:val="006C6C8E"/>
    <w:rsid w:val="00711C04"/>
    <w:rsid w:val="00755CE4"/>
    <w:rsid w:val="007D324F"/>
    <w:rsid w:val="00871F31"/>
    <w:rsid w:val="00932502"/>
    <w:rsid w:val="00974111"/>
    <w:rsid w:val="00A33150"/>
    <w:rsid w:val="00A47F37"/>
    <w:rsid w:val="00BE326B"/>
    <w:rsid w:val="00C56980"/>
    <w:rsid w:val="00CE1C6A"/>
    <w:rsid w:val="00D23E33"/>
    <w:rsid w:val="00D240BD"/>
    <w:rsid w:val="00D3261D"/>
    <w:rsid w:val="00D44EA4"/>
    <w:rsid w:val="00D76FE5"/>
    <w:rsid w:val="00E57FD6"/>
    <w:rsid w:val="00F32391"/>
    <w:rsid w:val="016025FC"/>
    <w:rsid w:val="01802C9E"/>
    <w:rsid w:val="01886BEA"/>
    <w:rsid w:val="01B40D75"/>
    <w:rsid w:val="01D628BE"/>
    <w:rsid w:val="0293255D"/>
    <w:rsid w:val="03174F3D"/>
    <w:rsid w:val="037B371D"/>
    <w:rsid w:val="03E80687"/>
    <w:rsid w:val="04406715"/>
    <w:rsid w:val="04AF1A55"/>
    <w:rsid w:val="04C46C73"/>
    <w:rsid w:val="04C73895"/>
    <w:rsid w:val="04CE3D21"/>
    <w:rsid w:val="058C1C12"/>
    <w:rsid w:val="065B5A88"/>
    <w:rsid w:val="0687062B"/>
    <w:rsid w:val="06B17456"/>
    <w:rsid w:val="06DC1469"/>
    <w:rsid w:val="0768045D"/>
    <w:rsid w:val="079B438E"/>
    <w:rsid w:val="07AA6C9E"/>
    <w:rsid w:val="08024FA9"/>
    <w:rsid w:val="087A3051"/>
    <w:rsid w:val="09113421"/>
    <w:rsid w:val="09E9287E"/>
    <w:rsid w:val="0A530F50"/>
    <w:rsid w:val="0A9E7CF1"/>
    <w:rsid w:val="0AEC6CAF"/>
    <w:rsid w:val="0C5C7E64"/>
    <w:rsid w:val="0C636521"/>
    <w:rsid w:val="0D556D8D"/>
    <w:rsid w:val="0DA03D74"/>
    <w:rsid w:val="0DB71D33"/>
    <w:rsid w:val="0E15651D"/>
    <w:rsid w:val="0E213113"/>
    <w:rsid w:val="0E745939"/>
    <w:rsid w:val="0E8D2557"/>
    <w:rsid w:val="0EA14F8D"/>
    <w:rsid w:val="0EE83C31"/>
    <w:rsid w:val="0F1E7653"/>
    <w:rsid w:val="0F2729AB"/>
    <w:rsid w:val="0FC87CEA"/>
    <w:rsid w:val="10090303"/>
    <w:rsid w:val="10156496"/>
    <w:rsid w:val="104906FF"/>
    <w:rsid w:val="105E23FD"/>
    <w:rsid w:val="1090632E"/>
    <w:rsid w:val="10F468BD"/>
    <w:rsid w:val="1135752B"/>
    <w:rsid w:val="11864F6D"/>
    <w:rsid w:val="11B42CA6"/>
    <w:rsid w:val="12015736"/>
    <w:rsid w:val="12315E46"/>
    <w:rsid w:val="12535865"/>
    <w:rsid w:val="12877022"/>
    <w:rsid w:val="12B97DBE"/>
    <w:rsid w:val="13451652"/>
    <w:rsid w:val="13A02D2C"/>
    <w:rsid w:val="13E62E35"/>
    <w:rsid w:val="147C5547"/>
    <w:rsid w:val="1505553D"/>
    <w:rsid w:val="15D70590"/>
    <w:rsid w:val="16816E45"/>
    <w:rsid w:val="16A20B69"/>
    <w:rsid w:val="16C17CE3"/>
    <w:rsid w:val="16D74CB7"/>
    <w:rsid w:val="16FD6AE2"/>
    <w:rsid w:val="17143815"/>
    <w:rsid w:val="17516817"/>
    <w:rsid w:val="175E0C8C"/>
    <w:rsid w:val="179C380B"/>
    <w:rsid w:val="17E51656"/>
    <w:rsid w:val="183120B3"/>
    <w:rsid w:val="188449CB"/>
    <w:rsid w:val="193E87BF"/>
    <w:rsid w:val="195E16BF"/>
    <w:rsid w:val="1A73725E"/>
    <w:rsid w:val="1ACE62BE"/>
    <w:rsid w:val="1AE9320B"/>
    <w:rsid w:val="1B087B35"/>
    <w:rsid w:val="1B542D7A"/>
    <w:rsid w:val="1BA63F7D"/>
    <w:rsid w:val="1C1D13BE"/>
    <w:rsid w:val="1C275D99"/>
    <w:rsid w:val="1C393D1E"/>
    <w:rsid w:val="1CA4388D"/>
    <w:rsid w:val="1CD6156D"/>
    <w:rsid w:val="1D5A13E9"/>
    <w:rsid w:val="1D6152DA"/>
    <w:rsid w:val="1D813BCE"/>
    <w:rsid w:val="1DEA1774"/>
    <w:rsid w:val="1E48649A"/>
    <w:rsid w:val="1E870D71"/>
    <w:rsid w:val="1ED146E2"/>
    <w:rsid w:val="1F316F2E"/>
    <w:rsid w:val="1F890B18"/>
    <w:rsid w:val="1FAF553D"/>
    <w:rsid w:val="1FB2006F"/>
    <w:rsid w:val="1FBE5BE5"/>
    <w:rsid w:val="1FBE6AAB"/>
    <w:rsid w:val="1FC752CE"/>
    <w:rsid w:val="209D487B"/>
    <w:rsid w:val="20A92623"/>
    <w:rsid w:val="20ED2283"/>
    <w:rsid w:val="21494A03"/>
    <w:rsid w:val="218B6DCA"/>
    <w:rsid w:val="21CD1190"/>
    <w:rsid w:val="21D50045"/>
    <w:rsid w:val="21DF52D9"/>
    <w:rsid w:val="21E91230"/>
    <w:rsid w:val="21F322ED"/>
    <w:rsid w:val="21F46E37"/>
    <w:rsid w:val="221768AF"/>
    <w:rsid w:val="231057D9"/>
    <w:rsid w:val="23DD1433"/>
    <w:rsid w:val="24ED56A6"/>
    <w:rsid w:val="256E67E6"/>
    <w:rsid w:val="257D0125"/>
    <w:rsid w:val="267FC152"/>
    <w:rsid w:val="26946721"/>
    <w:rsid w:val="26EF052C"/>
    <w:rsid w:val="28041684"/>
    <w:rsid w:val="28060F58"/>
    <w:rsid w:val="28443FB8"/>
    <w:rsid w:val="284F3568"/>
    <w:rsid w:val="289447B6"/>
    <w:rsid w:val="28991DCC"/>
    <w:rsid w:val="28A864B3"/>
    <w:rsid w:val="2912366F"/>
    <w:rsid w:val="292875F4"/>
    <w:rsid w:val="2964687E"/>
    <w:rsid w:val="29A924E3"/>
    <w:rsid w:val="2A2E705E"/>
    <w:rsid w:val="2ABC61C0"/>
    <w:rsid w:val="2ADDA9F9"/>
    <w:rsid w:val="2AE17A5A"/>
    <w:rsid w:val="2AFC2AE6"/>
    <w:rsid w:val="2B27797B"/>
    <w:rsid w:val="2B7E52A9"/>
    <w:rsid w:val="2C136339"/>
    <w:rsid w:val="2C4B162F"/>
    <w:rsid w:val="2CBD0053"/>
    <w:rsid w:val="2D31F814"/>
    <w:rsid w:val="2D5D5AE4"/>
    <w:rsid w:val="2D6C3F53"/>
    <w:rsid w:val="2E7035CF"/>
    <w:rsid w:val="2E9372BE"/>
    <w:rsid w:val="2EF83D43"/>
    <w:rsid w:val="2F106B60"/>
    <w:rsid w:val="2F414F6C"/>
    <w:rsid w:val="2F835A02"/>
    <w:rsid w:val="300D3A6D"/>
    <w:rsid w:val="301E1246"/>
    <w:rsid w:val="303E5342"/>
    <w:rsid w:val="30586A11"/>
    <w:rsid w:val="31833619"/>
    <w:rsid w:val="31987B76"/>
    <w:rsid w:val="31C86857"/>
    <w:rsid w:val="326E0EDB"/>
    <w:rsid w:val="32786EF6"/>
    <w:rsid w:val="32AA2E28"/>
    <w:rsid w:val="333C6176"/>
    <w:rsid w:val="335C76C1"/>
    <w:rsid w:val="338D699D"/>
    <w:rsid w:val="33D068BE"/>
    <w:rsid w:val="346F546B"/>
    <w:rsid w:val="34D81ECE"/>
    <w:rsid w:val="3583008C"/>
    <w:rsid w:val="358E6A31"/>
    <w:rsid w:val="360D3DFA"/>
    <w:rsid w:val="369D6F2B"/>
    <w:rsid w:val="36F76F39"/>
    <w:rsid w:val="37465815"/>
    <w:rsid w:val="38156F95"/>
    <w:rsid w:val="389E0840"/>
    <w:rsid w:val="38A40239"/>
    <w:rsid w:val="38FD4627"/>
    <w:rsid w:val="391D25A6"/>
    <w:rsid w:val="39D4535A"/>
    <w:rsid w:val="3A577D39"/>
    <w:rsid w:val="3A9A87D3"/>
    <w:rsid w:val="3AA36ADA"/>
    <w:rsid w:val="3ADB44C6"/>
    <w:rsid w:val="3AEC922E"/>
    <w:rsid w:val="3B0C0033"/>
    <w:rsid w:val="3B131EB2"/>
    <w:rsid w:val="3B225C51"/>
    <w:rsid w:val="3B3911ED"/>
    <w:rsid w:val="3B471B5C"/>
    <w:rsid w:val="3BB71CB6"/>
    <w:rsid w:val="3BBFFF7C"/>
    <w:rsid w:val="3C0637C5"/>
    <w:rsid w:val="3C100120"/>
    <w:rsid w:val="3CC2390F"/>
    <w:rsid w:val="3DA037A5"/>
    <w:rsid w:val="3DAE7C70"/>
    <w:rsid w:val="3DE4F0D1"/>
    <w:rsid w:val="3E175815"/>
    <w:rsid w:val="3EBFE3A7"/>
    <w:rsid w:val="3ED25BE0"/>
    <w:rsid w:val="3EE31B9B"/>
    <w:rsid w:val="3EFF8756"/>
    <w:rsid w:val="3F8954DC"/>
    <w:rsid w:val="3FB1415C"/>
    <w:rsid w:val="3FC574F3"/>
    <w:rsid w:val="3FDCA205"/>
    <w:rsid w:val="3FDD7D2D"/>
    <w:rsid w:val="3FE67B95"/>
    <w:rsid w:val="3FE77469"/>
    <w:rsid w:val="3FED77C1"/>
    <w:rsid w:val="400F6351"/>
    <w:rsid w:val="40234D32"/>
    <w:rsid w:val="40B42395"/>
    <w:rsid w:val="40E165AE"/>
    <w:rsid w:val="410D4CAE"/>
    <w:rsid w:val="41517290"/>
    <w:rsid w:val="41F8558A"/>
    <w:rsid w:val="42497BBF"/>
    <w:rsid w:val="428D08B7"/>
    <w:rsid w:val="42C66FF1"/>
    <w:rsid w:val="42C76082"/>
    <w:rsid w:val="43414C0D"/>
    <w:rsid w:val="436239D7"/>
    <w:rsid w:val="4521341D"/>
    <w:rsid w:val="455A248C"/>
    <w:rsid w:val="465A453F"/>
    <w:rsid w:val="46A937CA"/>
    <w:rsid w:val="46EB64F4"/>
    <w:rsid w:val="47170634"/>
    <w:rsid w:val="47230F93"/>
    <w:rsid w:val="473016F6"/>
    <w:rsid w:val="47A21EB2"/>
    <w:rsid w:val="47A975E8"/>
    <w:rsid w:val="47AA77D9"/>
    <w:rsid w:val="47CA71BC"/>
    <w:rsid w:val="47D6229D"/>
    <w:rsid w:val="481B23A6"/>
    <w:rsid w:val="48221986"/>
    <w:rsid w:val="489F4D85"/>
    <w:rsid w:val="48F12B17"/>
    <w:rsid w:val="49284EC6"/>
    <w:rsid w:val="49DB7A8B"/>
    <w:rsid w:val="49DE18DD"/>
    <w:rsid w:val="4A111CB3"/>
    <w:rsid w:val="4A162E25"/>
    <w:rsid w:val="4A532E7E"/>
    <w:rsid w:val="4A657908"/>
    <w:rsid w:val="4A7A7858"/>
    <w:rsid w:val="4A953E7C"/>
    <w:rsid w:val="4AA46683"/>
    <w:rsid w:val="4AB06AE9"/>
    <w:rsid w:val="4AD93E52"/>
    <w:rsid w:val="4BDB14AA"/>
    <w:rsid w:val="4C165001"/>
    <w:rsid w:val="4C880BD8"/>
    <w:rsid w:val="4CAE2F68"/>
    <w:rsid w:val="4D626381"/>
    <w:rsid w:val="4D9A1FBF"/>
    <w:rsid w:val="4E286BB8"/>
    <w:rsid w:val="4E487C6D"/>
    <w:rsid w:val="4EE94FAC"/>
    <w:rsid w:val="4F336227"/>
    <w:rsid w:val="4F451824"/>
    <w:rsid w:val="4F754A92"/>
    <w:rsid w:val="4FEA274C"/>
    <w:rsid w:val="50940F47"/>
    <w:rsid w:val="50CC06E1"/>
    <w:rsid w:val="50F00402"/>
    <w:rsid w:val="510065DD"/>
    <w:rsid w:val="514F30C0"/>
    <w:rsid w:val="518C1C1F"/>
    <w:rsid w:val="51976F41"/>
    <w:rsid w:val="51AE7DE7"/>
    <w:rsid w:val="52642B9B"/>
    <w:rsid w:val="532D774C"/>
    <w:rsid w:val="53D37FD9"/>
    <w:rsid w:val="54A85821"/>
    <w:rsid w:val="54B903CE"/>
    <w:rsid w:val="55562C6F"/>
    <w:rsid w:val="5563713A"/>
    <w:rsid w:val="558B7C43"/>
    <w:rsid w:val="55A23D2C"/>
    <w:rsid w:val="55C027DF"/>
    <w:rsid w:val="561641AD"/>
    <w:rsid w:val="561D553B"/>
    <w:rsid w:val="564B02FA"/>
    <w:rsid w:val="56DF78D9"/>
    <w:rsid w:val="571C5714"/>
    <w:rsid w:val="57813236"/>
    <w:rsid w:val="57A203EE"/>
    <w:rsid w:val="57BF2D4E"/>
    <w:rsid w:val="57DF94B2"/>
    <w:rsid w:val="58A34925"/>
    <w:rsid w:val="58A535E2"/>
    <w:rsid w:val="58AB1524"/>
    <w:rsid w:val="59594ADC"/>
    <w:rsid w:val="5988716F"/>
    <w:rsid w:val="59AA4938"/>
    <w:rsid w:val="59DBB8DA"/>
    <w:rsid w:val="5A3E3CD2"/>
    <w:rsid w:val="5AEE74A6"/>
    <w:rsid w:val="5B374266"/>
    <w:rsid w:val="5B3F5F54"/>
    <w:rsid w:val="5B9A751C"/>
    <w:rsid w:val="5B9FFA2E"/>
    <w:rsid w:val="5BB12E6D"/>
    <w:rsid w:val="5BB951C0"/>
    <w:rsid w:val="5BBA4AA7"/>
    <w:rsid w:val="5BF84A80"/>
    <w:rsid w:val="5C1949F7"/>
    <w:rsid w:val="5C3D6937"/>
    <w:rsid w:val="5D487342"/>
    <w:rsid w:val="5D7874FB"/>
    <w:rsid w:val="5D816839"/>
    <w:rsid w:val="5D9500AD"/>
    <w:rsid w:val="5DE4FBB8"/>
    <w:rsid w:val="5DED766D"/>
    <w:rsid w:val="5DED7EE9"/>
    <w:rsid w:val="5EF07C91"/>
    <w:rsid w:val="5F954394"/>
    <w:rsid w:val="5FB76A00"/>
    <w:rsid w:val="5FE86BBA"/>
    <w:rsid w:val="6032314A"/>
    <w:rsid w:val="60F8107F"/>
    <w:rsid w:val="622B7232"/>
    <w:rsid w:val="626E0FD1"/>
    <w:rsid w:val="62C86DC2"/>
    <w:rsid w:val="6300421A"/>
    <w:rsid w:val="631321A0"/>
    <w:rsid w:val="63350368"/>
    <w:rsid w:val="64032214"/>
    <w:rsid w:val="641D0D8A"/>
    <w:rsid w:val="64340620"/>
    <w:rsid w:val="64A9528B"/>
    <w:rsid w:val="64FD2E6A"/>
    <w:rsid w:val="653F3D15"/>
    <w:rsid w:val="659F7D1B"/>
    <w:rsid w:val="65D75707"/>
    <w:rsid w:val="669B4986"/>
    <w:rsid w:val="669D5217"/>
    <w:rsid w:val="66CD6B09"/>
    <w:rsid w:val="66D41112"/>
    <w:rsid w:val="66D94AB8"/>
    <w:rsid w:val="66DC0AFB"/>
    <w:rsid w:val="66F529B6"/>
    <w:rsid w:val="676E209B"/>
    <w:rsid w:val="67C62E9F"/>
    <w:rsid w:val="67DEBDE1"/>
    <w:rsid w:val="67FDCD53"/>
    <w:rsid w:val="68007FF7"/>
    <w:rsid w:val="683706DE"/>
    <w:rsid w:val="684D575D"/>
    <w:rsid w:val="6861575B"/>
    <w:rsid w:val="68923629"/>
    <w:rsid w:val="689D3516"/>
    <w:rsid w:val="68D56FE7"/>
    <w:rsid w:val="690A194F"/>
    <w:rsid w:val="695B757A"/>
    <w:rsid w:val="69BD10B7"/>
    <w:rsid w:val="69CA3A30"/>
    <w:rsid w:val="6A0942FC"/>
    <w:rsid w:val="6AA638F9"/>
    <w:rsid w:val="6B3C600C"/>
    <w:rsid w:val="6B607F4C"/>
    <w:rsid w:val="6B923E7E"/>
    <w:rsid w:val="6BD83F86"/>
    <w:rsid w:val="6BDF70C3"/>
    <w:rsid w:val="6C7B0A8B"/>
    <w:rsid w:val="6C8E6D3B"/>
    <w:rsid w:val="6D25144D"/>
    <w:rsid w:val="6D7823DF"/>
    <w:rsid w:val="6DEB8AFE"/>
    <w:rsid w:val="6E57276D"/>
    <w:rsid w:val="6E922B12"/>
    <w:rsid w:val="6ED749C9"/>
    <w:rsid w:val="6EE67467"/>
    <w:rsid w:val="6F1352D6"/>
    <w:rsid w:val="6F4F9A78"/>
    <w:rsid w:val="6F720AEC"/>
    <w:rsid w:val="6FE56C72"/>
    <w:rsid w:val="6FFD4727"/>
    <w:rsid w:val="70025A76"/>
    <w:rsid w:val="700F1F41"/>
    <w:rsid w:val="704240C4"/>
    <w:rsid w:val="70673B2B"/>
    <w:rsid w:val="70FD7FEB"/>
    <w:rsid w:val="71755DD4"/>
    <w:rsid w:val="72111FA0"/>
    <w:rsid w:val="722F5BFB"/>
    <w:rsid w:val="72693B8A"/>
    <w:rsid w:val="726F6CC7"/>
    <w:rsid w:val="72750948"/>
    <w:rsid w:val="72872262"/>
    <w:rsid w:val="72C139C6"/>
    <w:rsid w:val="72D4DFE8"/>
    <w:rsid w:val="72D63326"/>
    <w:rsid w:val="73577E87"/>
    <w:rsid w:val="737C4B23"/>
    <w:rsid w:val="73BF38BE"/>
    <w:rsid w:val="73FDF1A0"/>
    <w:rsid w:val="746A5998"/>
    <w:rsid w:val="74B53DB4"/>
    <w:rsid w:val="74E41BEE"/>
    <w:rsid w:val="757BC5A6"/>
    <w:rsid w:val="75B04E38"/>
    <w:rsid w:val="75C31803"/>
    <w:rsid w:val="75E34062"/>
    <w:rsid w:val="76157B85"/>
    <w:rsid w:val="76385B29"/>
    <w:rsid w:val="767B0584"/>
    <w:rsid w:val="768C56E2"/>
    <w:rsid w:val="768E0063"/>
    <w:rsid w:val="769B452E"/>
    <w:rsid w:val="77065E4C"/>
    <w:rsid w:val="771A18F7"/>
    <w:rsid w:val="776C1A27"/>
    <w:rsid w:val="779571D0"/>
    <w:rsid w:val="77B77146"/>
    <w:rsid w:val="77D6A92D"/>
    <w:rsid w:val="77EE6706"/>
    <w:rsid w:val="78774B27"/>
    <w:rsid w:val="78910071"/>
    <w:rsid w:val="78CE0BEB"/>
    <w:rsid w:val="792C76C0"/>
    <w:rsid w:val="79BD656A"/>
    <w:rsid w:val="7A990D85"/>
    <w:rsid w:val="7AA705BD"/>
    <w:rsid w:val="7AF4420D"/>
    <w:rsid w:val="7AFBF560"/>
    <w:rsid w:val="7B75F050"/>
    <w:rsid w:val="7BE45031"/>
    <w:rsid w:val="7BE75B20"/>
    <w:rsid w:val="7BEC8CEA"/>
    <w:rsid w:val="7BF37F72"/>
    <w:rsid w:val="7BFD4F93"/>
    <w:rsid w:val="7C354ADD"/>
    <w:rsid w:val="7C39281F"/>
    <w:rsid w:val="7C991510"/>
    <w:rsid w:val="7CBA4472"/>
    <w:rsid w:val="7CBBFE9E"/>
    <w:rsid w:val="7CEF20AC"/>
    <w:rsid w:val="7D080444"/>
    <w:rsid w:val="7D1670C9"/>
    <w:rsid w:val="7D7D498E"/>
    <w:rsid w:val="7D965A4F"/>
    <w:rsid w:val="7DBB49BD"/>
    <w:rsid w:val="7DCA47A5"/>
    <w:rsid w:val="7DD345AE"/>
    <w:rsid w:val="7DFA5785"/>
    <w:rsid w:val="7DFE59C4"/>
    <w:rsid w:val="7DFF0A3D"/>
    <w:rsid w:val="7E431733"/>
    <w:rsid w:val="7E4D224E"/>
    <w:rsid w:val="7E7D328F"/>
    <w:rsid w:val="7EBF8285"/>
    <w:rsid w:val="7EC62B55"/>
    <w:rsid w:val="7ED752B5"/>
    <w:rsid w:val="7F3FEBE6"/>
    <w:rsid w:val="7F5F5821"/>
    <w:rsid w:val="7F6556D9"/>
    <w:rsid w:val="7F7762B4"/>
    <w:rsid w:val="7FAB59F0"/>
    <w:rsid w:val="7FABFE30"/>
    <w:rsid w:val="7FCE473A"/>
    <w:rsid w:val="7FD77CB1"/>
    <w:rsid w:val="7FDDFFB3"/>
    <w:rsid w:val="7FDFC05C"/>
    <w:rsid w:val="7FDFF200"/>
    <w:rsid w:val="7FF70FFC"/>
    <w:rsid w:val="7FFBABBD"/>
    <w:rsid w:val="8BA7B7B0"/>
    <w:rsid w:val="8FB80612"/>
    <w:rsid w:val="9DFA852A"/>
    <w:rsid w:val="9FAB239F"/>
    <w:rsid w:val="9FD55B95"/>
    <w:rsid w:val="AEAF0D6D"/>
    <w:rsid w:val="AF76FB84"/>
    <w:rsid w:val="AF7FD240"/>
    <w:rsid w:val="AFB740CA"/>
    <w:rsid w:val="AFFD69E2"/>
    <w:rsid w:val="B6EF5EC8"/>
    <w:rsid w:val="B6EFBCFD"/>
    <w:rsid w:val="B7C53328"/>
    <w:rsid w:val="BB6B351F"/>
    <w:rsid w:val="BDFFC233"/>
    <w:rsid w:val="BEB15F68"/>
    <w:rsid w:val="BF7E8062"/>
    <w:rsid w:val="BF7FF7FB"/>
    <w:rsid w:val="BFDFA57D"/>
    <w:rsid w:val="C2BD1009"/>
    <w:rsid w:val="C3BE20FD"/>
    <w:rsid w:val="C59B5677"/>
    <w:rsid w:val="CE7F4F4B"/>
    <w:rsid w:val="D76FB7E2"/>
    <w:rsid w:val="D7FF5DC2"/>
    <w:rsid w:val="D96EA5C2"/>
    <w:rsid w:val="DBB742DC"/>
    <w:rsid w:val="DBBB7D59"/>
    <w:rsid w:val="DBF9ACAA"/>
    <w:rsid w:val="DD7FD2BE"/>
    <w:rsid w:val="DEEF0E09"/>
    <w:rsid w:val="DF8FDF76"/>
    <w:rsid w:val="DFA7DC1F"/>
    <w:rsid w:val="DFEB3E4A"/>
    <w:rsid w:val="DFFFAEF3"/>
    <w:rsid w:val="E7BF3C18"/>
    <w:rsid w:val="E9BF38EA"/>
    <w:rsid w:val="E9FC415E"/>
    <w:rsid w:val="EB3BAE38"/>
    <w:rsid w:val="EBAF66A5"/>
    <w:rsid w:val="ECBFA726"/>
    <w:rsid w:val="EFCE86D0"/>
    <w:rsid w:val="EFF7D2CC"/>
    <w:rsid w:val="EFFC3FB2"/>
    <w:rsid w:val="F4F0EFC9"/>
    <w:rsid w:val="F5FFDA1D"/>
    <w:rsid w:val="F7EB4090"/>
    <w:rsid w:val="FBFF255C"/>
    <w:rsid w:val="FCBFC3D0"/>
    <w:rsid w:val="FD9F194C"/>
    <w:rsid w:val="FDCF16B1"/>
    <w:rsid w:val="FE1E382A"/>
    <w:rsid w:val="FE778E20"/>
    <w:rsid w:val="FEFF93D5"/>
    <w:rsid w:val="FFBB9812"/>
    <w:rsid w:val="FFE6B560"/>
    <w:rsid w:val="FFE9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2853</Words>
  <Characters>2943</Characters>
  <Lines>9</Lines>
  <Paragraphs>2</Paragraphs>
  <TotalTime>1</TotalTime>
  <ScaleCrop>false</ScaleCrop>
  <LinksUpToDate>false</LinksUpToDate>
  <CharactersWithSpaces>2990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2022-07-02T00:51:00Z</dcterms:created>
  <dc:creator>zhang</dc:creator>
  <cp:lastModifiedBy>Komorebi</cp:lastModifiedBy>
  <cp:lastPrinted>2024-03-14T00:59:00Z</cp:lastPrinted>
  <dcterms:modified xsi:type="dcterms:W3CDTF">2025-05-08T09:35:03Z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23E38B2ADFD20502DEE02066CAD91C28_43</vt:lpwstr>
  </property>
</Properties>
</file>